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2C" w:rsidRDefault="00A9542C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A9542C" w:rsidRDefault="00A9542C">
      <w:pPr>
        <w:pStyle w:val="ConsPlusNormal"/>
        <w:jc w:val="both"/>
        <w:outlineLvl w:val="0"/>
      </w:pPr>
    </w:p>
    <w:p w:rsidR="00A9542C" w:rsidRDefault="00A9542C">
      <w:pPr>
        <w:pStyle w:val="ConsPlusTitle"/>
        <w:jc w:val="center"/>
        <w:outlineLvl w:val="0"/>
      </w:pPr>
      <w:r>
        <w:t>ГУБЕРНАТОР КАЛУЖСКОЙ ОБЛАСТИ</w:t>
      </w:r>
    </w:p>
    <w:p w:rsidR="00A9542C" w:rsidRDefault="00A9542C">
      <w:pPr>
        <w:pStyle w:val="ConsPlusTitle"/>
        <w:jc w:val="center"/>
      </w:pPr>
    </w:p>
    <w:p w:rsidR="00A9542C" w:rsidRDefault="00A9542C">
      <w:pPr>
        <w:pStyle w:val="ConsPlusTitle"/>
        <w:jc w:val="center"/>
      </w:pPr>
      <w:r>
        <w:t>ПОСТАНОВЛЕНИЕ</w:t>
      </w:r>
    </w:p>
    <w:p w:rsidR="00A9542C" w:rsidRDefault="00A9542C">
      <w:pPr>
        <w:pStyle w:val="ConsPlusTitle"/>
        <w:jc w:val="center"/>
      </w:pPr>
      <w:bookmarkStart w:id="0" w:name="_GoBack"/>
      <w:proofErr w:type="gramStart"/>
      <w:r>
        <w:t>от</w:t>
      </w:r>
      <w:proofErr w:type="gramEnd"/>
      <w:r>
        <w:t xml:space="preserve"> 24 сентября 2012 г. N 472</w:t>
      </w:r>
    </w:p>
    <w:bookmarkEnd w:id="0"/>
    <w:p w:rsidR="00A9542C" w:rsidRDefault="00A9542C">
      <w:pPr>
        <w:pStyle w:val="ConsPlusTitle"/>
        <w:jc w:val="center"/>
      </w:pPr>
    </w:p>
    <w:p w:rsidR="00A9542C" w:rsidRDefault="00A9542C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A9542C" w:rsidRDefault="00A9542C">
      <w:pPr>
        <w:pStyle w:val="ConsPlusTitle"/>
        <w:jc w:val="center"/>
      </w:pPr>
      <w:r>
        <w:t>МИНИСТЕРСТВОМ ЛЕСНОГО ХОЗЯЙСТВА КАЛУЖСКОЙ ОБЛАСТИ</w:t>
      </w:r>
    </w:p>
    <w:p w:rsidR="00A9542C" w:rsidRDefault="00A9542C">
      <w:pPr>
        <w:pStyle w:val="ConsPlusTitle"/>
        <w:jc w:val="center"/>
      </w:pPr>
      <w:r>
        <w:t>ГОСУДАРСТВЕННОЙ УСЛУГИ ПО ВЫДАЧЕ РАЗРЕШЕНИЙ НА ВЫПОЛНЕНИЕ</w:t>
      </w:r>
    </w:p>
    <w:p w:rsidR="00A9542C" w:rsidRDefault="00A9542C">
      <w:pPr>
        <w:pStyle w:val="ConsPlusTitle"/>
        <w:jc w:val="center"/>
      </w:pPr>
      <w:r>
        <w:t>РАБОТ ПО ГЕОЛОГИЧЕСКОМУ ИЗУЧЕНИЮ НЕДР НА ЗЕМЛЯХ ЛЕСНОГО</w:t>
      </w:r>
    </w:p>
    <w:p w:rsidR="00A9542C" w:rsidRDefault="00A9542C">
      <w:pPr>
        <w:pStyle w:val="ConsPlusTitle"/>
        <w:jc w:val="center"/>
      </w:pPr>
      <w:r>
        <w:t>ФОНДА БЕЗ ПРЕДОСТАВЛЕНИЯ ЛЕСНОГО УЧАСТКА</w:t>
      </w:r>
    </w:p>
    <w:p w:rsidR="00A9542C" w:rsidRDefault="00A9542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954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42C" w:rsidRDefault="00A9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42C" w:rsidRDefault="00A9542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Калужской области</w:t>
            </w:r>
          </w:p>
          <w:p w:rsidR="00A9542C" w:rsidRDefault="00A9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5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01.04.2016 </w:t>
            </w:r>
            <w:hyperlink r:id="rId6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28.11.2016 </w:t>
            </w:r>
            <w:hyperlink r:id="rId7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статьями 43</w:t>
        </w:r>
      </w:hyperlink>
      <w:r>
        <w:t xml:space="preserve">, </w:t>
      </w:r>
      <w:hyperlink r:id="rId9" w:history="1">
        <w:r>
          <w:rPr>
            <w:color w:val="0000FF"/>
          </w:rPr>
          <w:t>83</w:t>
        </w:r>
      </w:hyperlink>
      <w:r>
        <w:t xml:space="preserve"> Лесного кодекса Российской Федерации и </w:t>
      </w:r>
      <w:hyperlink r:id="rId10" w:history="1">
        <w:r>
          <w:rPr>
            <w:color w:val="0000FF"/>
          </w:rPr>
          <w:t>приказом</w:t>
        </w:r>
      </w:hyperlink>
      <w:r>
        <w:t xml:space="preserve"> Рослесхоза от 27.12.2010 N 515 "Об утверждении порядка использования лесов для выполнения работ по геологическому изучению недр, для разработки месторождений полезных ископаемых"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ПОСТАНОВЛЯЮ: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административный регламент</w:t>
        </w:r>
      </w:hyperlink>
      <w:r>
        <w:t xml:space="preserve"> предоставления министерством лесного хозяйства Калужской области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(прилагается).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 Настоящее Постановление вступает в силу через десять дней после его официального опубликования.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right"/>
      </w:pPr>
      <w:r>
        <w:t>Губернатор Калужской области</w:t>
      </w:r>
    </w:p>
    <w:p w:rsidR="00A9542C" w:rsidRDefault="00A9542C">
      <w:pPr>
        <w:pStyle w:val="ConsPlusNormal"/>
        <w:jc w:val="right"/>
      </w:pPr>
      <w:proofErr w:type="spellStart"/>
      <w:r>
        <w:t>А.Д.Артамонов</w:t>
      </w:r>
      <w:proofErr w:type="spellEnd"/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right"/>
        <w:outlineLvl w:val="0"/>
      </w:pPr>
      <w:r>
        <w:t>Утвержден</w:t>
      </w:r>
    </w:p>
    <w:p w:rsidR="00A9542C" w:rsidRDefault="00A9542C">
      <w:pPr>
        <w:pStyle w:val="ConsPlusNormal"/>
        <w:jc w:val="right"/>
      </w:pPr>
      <w:r>
        <w:t>Постановлением</w:t>
      </w:r>
    </w:p>
    <w:p w:rsidR="00A9542C" w:rsidRDefault="00A9542C">
      <w:pPr>
        <w:pStyle w:val="ConsPlusNormal"/>
        <w:jc w:val="right"/>
      </w:pPr>
      <w:r>
        <w:t>Губернатора Калужской области</w:t>
      </w:r>
    </w:p>
    <w:p w:rsidR="00A9542C" w:rsidRDefault="00A9542C">
      <w:pPr>
        <w:pStyle w:val="ConsPlusNormal"/>
        <w:jc w:val="right"/>
      </w:pPr>
      <w:proofErr w:type="gramStart"/>
      <w:r>
        <w:t>от</w:t>
      </w:r>
      <w:proofErr w:type="gramEnd"/>
      <w:r>
        <w:t xml:space="preserve"> 24 сентября 2012 г. N 472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Title"/>
        <w:jc w:val="center"/>
      </w:pPr>
      <w:bookmarkStart w:id="1" w:name="P33"/>
      <w:bookmarkEnd w:id="1"/>
      <w:r>
        <w:t>АДМИНИСТРАТИВНЫЙ РЕГЛАМЕНТ</w:t>
      </w:r>
    </w:p>
    <w:p w:rsidR="00A9542C" w:rsidRDefault="00A9542C">
      <w:pPr>
        <w:pStyle w:val="ConsPlusTitle"/>
        <w:jc w:val="center"/>
      </w:pPr>
      <w:r>
        <w:t>ПРЕДОСТАВЛЕНИЯ МИНИСТЕРСТВОМ ЛЕСНОГО ХОЗЯЙСТВА КАЛУЖСКОЙ</w:t>
      </w:r>
    </w:p>
    <w:p w:rsidR="00A9542C" w:rsidRDefault="00A9542C">
      <w:pPr>
        <w:pStyle w:val="ConsPlusTitle"/>
        <w:jc w:val="center"/>
      </w:pPr>
      <w:r>
        <w:t>ОБЛАСТИ ГОСУДАРСТВЕННОЙ УСЛУГИ ПО ВЫДАЧЕ РАЗРЕШЕНИЙ</w:t>
      </w:r>
    </w:p>
    <w:p w:rsidR="00A9542C" w:rsidRDefault="00A9542C">
      <w:pPr>
        <w:pStyle w:val="ConsPlusTitle"/>
        <w:jc w:val="center"/>
      </w:pPr>
      <w:r>
        <w:t>НА ВЫПОЛНЕНИЕ РАБОТ ПО ГЕОЛОГИЧЕСКОМУ ИЗУЧЕНИЮ НЕДР</w:t>
      </w:r>
    </w:p>
    <w:p w:rsidR="00A9542C" w:rsidRDefault="00A9542C">
      <w:pPr>
        <w:pStyle w:val="ConsPlusTitle"/>
        <w:jc w:val="center"/>
      </w:pPr>
      <w:r>
        <w:t>НА ЗЕМЛЯХ ЛЕСНОГО ФОНДА БЕЗ ПРЕДОСТАВЛЕНИЯ ЛЕСНОГО УЧАСТКА</w:t>
      </w:r>
    </w:p>
    <w:p w:rsidR="00A9542C" w:rsidRDefault="00A9542C">
      <w:pPr>
        <w:spacing w:after="1"/>
      </w:pPr>
    </w:p>
    <w:tbl>
      <w:tblPr>
        <w:tblW w:w="1020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A9542C">
        <w:trPr>
          <w:jc w:val="center"/>
        </w:trPr>
        <w:tc>
          <w:tcPr>
            <w:tcW w:w="1014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542C" w:rsidRDefault="00A9542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542C" w:rsidRDefault="00A9542C">
            <w:pPr>
              <w:pStyle w:val="ConsPlusNormal"/>
              <w:jc w:val="center"/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Постановлений Губернатора Калужской области</w:t>
            </w:r>
          </w:p>
          <w:p w:rsidR="00A9542C" w:rsidRDefault="00A9542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05.04.2013 </w:t>
            </w:r>
            <w:hyperlink r:id="rId11" w:history="1">
              <w:r>
                <w:rPr>
                  <w:color w:val="0000FF"/>
                </w:rPr>
                <w:t>N 130</w:t>
              </w:r>
            </w:hyperlink>
            <w:r>
              <w:rPr>
                <w:color w:val="392C69"/>
              </w:rPr>
              <w:t xml:space="preserve">, от 01.04.2016 </w:t>
            </w:r>
            <w:hyperlink r:id="rId12" w:history="1">
              <w:r>
                <w:rPr>
                  <w:color w:val="0000FF"/>
                </w:rPr>
                <w:t>N 133</w:t>
              </w:r>
            </w:hyperlink>
            <w:r>
              <w:rPr>
                <w:color w:val="392C69"/>
              </w:rPr>
              <w:t xml:space="preserve">, от 28.11.2016 </w:t>
            </w:r>
            <w:hyperlink r:id="rId13" w:history="1">
              <w:r>
                <w:rPr>
                  <w:color w:val="0000FF"/>
                </w:rPr>
                <w:t>N 497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1"/>
      </w:pPr>
      <w:r>
        <w:t>1. Общие положения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1.1. Предмет регулирования административного регламента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Административный регламент предоставления министерством лесного хозяйства Калужской области государственной услуги по выдаче разрешений на выполнение работ по геологическому </w:t>
      </w:r>
      <w:r>
        <w:lastRenderedPageBreak/>
        <w:t>изучению недр на землях лесного фонда без предоставления лесного участка (далее - административный регламент и государственная услуга) разработан в целях повышения качества предоставления государственной услуги и определяет сроки и последовательность действий (административных процедур) при ее предоставлении, устанавливает порядок и стандарт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1.2. Описание заявителей, имеющих право получать государственную услугу.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1.2.1. Право на получение государственной услуги по выдаче разрешений на выполнение работ по геологическому изучению недр на землях лесного фонда без предоставления лесного участка имеют юридические лица и индивидуальные предприниматели - пользователи недр (далее - заявители).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Понятие "пользователь недр" определяется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21.02.1992 N 2395-1 "О недрах".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1.2.2. От имени заявителей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министерством лесного хозяйства Калужской области (далее - министерство) при предоставлении государственной услуги (далее также - заявители).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 Требования к порядку информирования о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1.3.1. Информацию о порядке предоставления государственной услуги можно получить непосредственно в министерстве с использованием средств телефонной связи, а также в подведомственных министерству государственных казенных учреждениях Калужской области (далее - лесничества), в информационно-телекоммуникационной сети Интернет.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Местонахождение министерства: 248001, г. Калуга, ул. Плеханова, д. 45.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Адрес электронной почты министерства: minles_ko@adm.kaluga.ru.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График работы министерства: понедельник - четверг - с 8.00 до 17.15, пятница - с 8.00 до 16.00, перерыв - с 13.00 до 14.00.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Телефон приемной министерства: 8(4842)76-25-75; факс: 8(4842)72-14-43, контактный телефон: 8(4842)76-25-69; факс: 8(4842)76-25-70.</w:t>
      </w:r>
    </w:p>
    <w:p w:rsidR="00A9542C" w:rsidRDefault="00A9542C">
      <w:pPr>
        <w:pStyle w:val="ConsPlusNormal"/>
        <w:spacing w:before="200"/>
        <w:ind w:firstLine="540"/>
        <w:jc w:val="both"/>
      </w:pPr>
      <w:hyperlink w:anchor="P427" w:history="1">
        <w:r>
          <w:rPr>
            <w:color w:val="0000FF"/>
          </w:rPr>
          <w:t>Список лесничеств</w:t>
        </w:r>
      </w:hyperlink>
      <w:r>
        <w:t>, их адреса, контактные телефоны приведены в приложении N 1 к настоящему Административному регламенту.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Адрес официального сайта министерства в информационно-телекоммуникационной сети Интернет: http://www.admoblkaluga.ru/sub/min_Forest.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Адрес портала государственных и муниципальных услуг (функций) Калужской области: http://www.admoblkaluga.ru/sub/health.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Информация о министерстве размещена на информационном интернет-портале органов государственной власти Калужской области по адресу: http://gosuslugi.admoblkaluga.ru.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2" w:name="P61"/>
      <w:bookmarkEnd w:id="2"/>
      <w:r>
        <w:t>1.3.2. Сведения об органах, участвующих в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1.3.2.1. Управление Федеральной налоговой службы по Калужской области: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местонахождение</w:t>
      </w:r>
      <w:proofErr w:type="gramEnd"/>
      <w:r>
        <w:t>: 248021, г. Калуга, ул. Московская, д. 282, телефон справочной службы: 8(4842)71-71-34, телефон приемной: 8(4842)55-32-03, факс: 8(4842)59-31-03;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1.3.2.2. Отдел геологии и лицензирования по Калужской области департамента по недропользованию по Центральному федеральному округу (</w:t>
      </w:r>
      <w:proofErr w:type="spellStart"/>
      <w:r>
        <w:t>Калуганедра</w:t>
      </w:r>
      <w:proofErr w:type="spellEnd"/>
      <w:r>
        <w:t>):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местонахождение</w:t>
      </w:r>
      <w:proofErr w:type="gramEnd"/>
      <w:r>
        <w:t>: 248620, г. Калуга, пер. Старичков, д. 2а, контактные телефоны: 8(4842)57-30-25, 57-86-53, факс: 8(4842)56-35-05, e-</w:t>
      </w:r>
      <w:proofErr w:type="spellStart"/>
      <w:r>
        <w:t>mail</w:t>
      </w:r>
      <w:proofErr w:type="spellEnd"/>
      <w:r>
        <w:t>: kaluganedra@kaluga.ru;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lastRenderedPageBreak/>
        <w:t>1.3.2.3. Министерство природных ресурсов, экологии и благоустройства Калужской области: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местонахождение</w:t>
      </w:r>
      <w:proofErr w:type="gramEnd"/>
      <w:r>
        <w:t>: 248018, г. Калуга, ул. Заводская, д. 57, контактный телефон: 8(4842)71-99-55, факс: 8(4842)71-99-56, e-</w:t>
      </w:r>
      <w:proofErr w:type="spellStart"/>
      <w:r>
        <w:t>mail</w:t>
      </w:r>
      <w:proofErr w:type="spellEnd"/>
      <w:r>
        <w:t>: priroda@adm.kaluga.ru.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1.3.3. Информирование проводится в следующей форме: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устно;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консультирование по телефону;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письменно;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обращение по электронной почте.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1.3.4. Устное информирование.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При личном обращении заинтересованного лица в министерство время ожидания в очереди для получения у сотрудника министерства консультации о правилах предоставления государственной услуги не должно превышать 30 минут.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Должностное лицо, государственный служащий министерства, ответственный за предоставление государственной услуги (далее - ответственный исполнитель), дающий устную консультацию о правилах предоставления государственной услуги, обязан подробно и в вежливой (корректной) форме проинформировать обратившееся в министерство заинтересованное лицо по поставленным им вопросам, касающимся порядка и правил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Устное информирование заинтересованного лица осуществляется ответственным исполнителем в течение не более 15 минут.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В случае, если подготовка ответа требует продолжительного времени, ответственный исполнитель может предложить обратиться заинтересованному лицу в письменной форме либо назначить другое удобное для заинтересованного лица время для устного информирования.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1.3.5. Консультирование по телефону.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При ответах на устные обращения по телефону ответственный исполнитель подробно и в вежливой (корректной) форме информирует обратившегося по интересующим его вопросам, касающимся порядка и правил предоставления государственной услуги. Ответ на телефонный звонок должен начинаться с информации о наименовании органа, в который обратилось заинтересованное лицо, фамилии, имени, отчестве и должности ответственного исполнителя, принявшего телефонный звонок.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При невозможности ответственного исполнителя, принявшего телефонный звонок, самостоятельно ответить на поставленные вопросы телефонный звонок должен быть переадресован (переведен) должностному лицу министерства, в чью компетенцию входит ответ на поставленный вопрос, или же обратившемуся заинтересованному лицу должен быть сообщен телефонный номер, по которому можно получить необходимую информацию о правилах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Информирование заинтересованного лица по телефону о правилах предоставления государственной услуги осуществляется ответственным исполнителем в течение не более 15 минут.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В случае, если подготовка ответа требует продолжительного времени, ответственный исполнитель может предложить обратиться в письменной форме либо назначить другое удобное для заинтересованного лица время для устного информирования.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1.3.6. При поступлении от заинтересованного лица обращения в форме электронного сообщения с использованием информационно-телекоммуникационной сети Интернет ответ на обращение направляется по электронной почте в адрес заинтересованного лица в срок, не превышающий десяти дней со дня поступления электронного обращения.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1.3.7. При письменном информировании, осуществляемом по письменному обращению, ответ направляется почтой в адрес заявителя в срок, не превышающий десяти дней с момента </w:t>
      </w:r>
      <w:r>
        <w:lastRenderedPageBreak/>
        <w:t>поступления письменного обращения.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Прием любых письменных запросов осуществляется в течение рабочего дня министерства.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Ответ на запрос должен содержать конкретную информацию о предоставлении государственной услуги в полном объеме с указанием на источники (способы) получения более подробной информации о государственной услуге и быть исчерпывающим и обоснованным ссылками на нормативные правовые акты.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1.3.8. Официальный сайт министерства должен содержать следующую информацию: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местонахождение и графики работы министерства и лесничеств, а также перечень государственных органов и организаций, участвующих в предоставлении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перечень необходимых для предоставления государственной услуги документов, их формы, способ получения;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справочные телефоны министерства и лесничеств;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адрес электронной почты министерства в информационно-телекоммуникационной сети Интернет;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порядок получения информации по предоставлению государственной услуги и другие сведения, не противоречащие действующему законодательству.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1.3.9. На стендах в местах предоставления государственной услуги размещаются следующие информационные материалы: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исчерпывающая информация о порядке предоставления государственной услуги (в виде блок-схемы, наглядно отображающей алгоритм прохождения административных процедур);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текст административного регламента с приложениями (полная версия - в информационно-телекоммуникационной сети Интернет и на официальном сайте министерства);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исчерпывающий перечень органов государственной власти, организаций (при наличии), в которые необходимо обратиться гражданам и организациям, с описанием конечного результата обращения в каждый из указанных органов (организаций) (при наличии);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последовательность посещения органов государственной власти, организаций (при наличии);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местонахождение, графики (режим) работы, номера телефонов, адреса 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государственной услуги (при наличии);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требования к письменному запросу о предоставлении государственной услуги;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перечень документов, направляемых заявителем в уполномоченный орган, и требования, предъявляемые к этим документам;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формы документов для заполнения, образцы заполнения документов;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перечень оснований для отказа в предоставлении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порядок обжалования решения, действий или бездействия должностных лиц, государственных служащих, участвующих в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Тексты материалов печатаются удобным для чтения шрифтом (размер не менее 14) без исправлений, наиболее важные места рекомендуется выделять полужирным шрифтом.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1.3.10. В федеральной государственной информационной системе "Единый портал государственных и муниципальных услуг (функций)" и региональной информационной системе "Портал государственных услуг Калужской области" размещается следующая информация: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lastRenderedPageBreak/>
        <w:t>- полное наименование, почтовый адрес и график работы структурного подразделения министерства, участвующего в предоставлении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справочные телефоны, по которым можно получить консультацию о порядке предоставления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адрес электронной почты;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порядок получения информации заинтересованными лицами по вопросу предоставления государственной услуги, сведений о результате предоставления государственной услуги.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1"/>
      </w:pPr>
      <w:r>
        <w:t>2. Стандарт предоставления государственной услуги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2.1. Наименование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Государственная услуга по выдаче разрешений на выполнение работ по геологическому изучению недр на землях лесного фонда без предоставления лесного участка.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2.2. Наименование органа, предоставляющего государственную услугу.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Уполномоченным органом по предоставлению государственной услуги является министерство.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Предоставление государственной услуги осуществляется во взаимодействии министерства с: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лесничествами в форме: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получения заявителем информации о местоположении участка земель лесного фонда;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получения министерством заключения о допустимости предоставления в пользование участка земель лесного фонда и технической документации;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Управлением Федеральной налоговой службы по Калужской области в форме получения выписок из единого государственного реестра юридических лиц либо индивидуальных предпринимателей, сведений о постановке на налоговый учет в налоговом органе;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департаментом по недропользованию по Центральному федеральному округу (</w:t>
      </w:r>
      <w:proofErr w:type="spellStart"/>
      <w:r>
        <w:t>Калуганедра</w:t>
      </w:r>
      <w:proofErr w:type="spellEnd"/>
      <w:r>
        <w:t>) и министерством природных ресурсов и экологии Калужской области в форме получения сведений о лицензии на право пользования недрами или копия государственного контракта на выполнение работ по геологическому изучению недр на землях лесного фонда без предоставления лесного участка.</w:t>
      </w:r>
    </w:p>
    <w:p w:rsidR="00A9542C" w:rsidRDefault="00A9542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"в"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2.3. Результат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Конечным результатом предоставления государственной услуги являются: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выдача разрешения на выполнение работ по геологическому изучению недр на землях лесного фонда без предоставления лесного участка (далее - разрешение на выполнение работ);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отказ в выдаче разрешения на выполнение работ по геологическому изучению недр на землях лесного фонда без предоставления лесного участка (далее - отказ в выдаче разрешения на выполнение работ).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3" w:name="P130"/>
      <w:bookmarkEnd w:id="3"/>
      <w:r>
        <w:t>2.4. Сроки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2.4.1. Общий срок предоставления государственной услуги составляет 30 календарных дней с момента поступления в министерство заявления и прилагаемых к нему документов (в соответствии с </w:t>
      </w:r>
      <w:hyperlink w:anchor="P144" w:history="1">
        <w:r>
          <w:rPr>
            <w:color w:val="0000FF"/>
          </w:rPr>
          <w:t>подразделом 2.6</w:t>
        </w:r>
      </w:hyperlink>
      <w:r>
        <w:t xml:space="preserve"> административного регламента).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2.4.2. Возможность приостановления предоставления государственной услуги законодательством не предусмотрена.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2.5. Перечень нормативных правовых актов, непосредственно регулирующих предоставление </w:t>
      </w:r>
      <w:r>
        <w:lastRenderedPageBreak/>
        <w:t>государственной услуги, и источники их официального опубликования.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Предоставление государственной услуги осуществляется в соответствии с: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Лесным </w:t>
      </w:r>
      <w:hyperlink r:id="rId19" w:history="1">
        <w:r>
          <w:rPr>
            <w:color w:val="0000FF"/>
          </w:rPr>
          <w:t>кодексом</w:t>
        </w:r>
      </w:hyperlink>
      <w:r>
        <w:t xml:space="preserve"> Российской Федерации от 04.12.2006 N 200-ФЗ ("Российская газета", 08.12.2006, N 277, 30.07.2012, N 172);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Земельным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Российской Федерации ("Российская газета", 30.10.2001, N 211-212, 30.07.2012, N 172);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04.12.2006 N 201-ФЗ "О введении в действие Лесного кодекса Российской Федерации" (в ред. от 29.06.2012 N 96-ФЗ) ("Российская газета", 08.12.2006, N 277, официальный интернет-портал правовой информации http://www.pravo.gov.ru, 01.07.2012);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168, 30.07.2012, N 172);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</w:t>
      </w:r>
      <w:hyperlink r:id="rId23" w:history="1">
        <w:r>
          <w:rPr>
            <w:color w:val="0000FF"/>
          </w:rPr>
          <w:t>приказом</w:t>
        </w:r>
      </w:hyperlink>
      <w:r>
        <w:t xml:space="preserve"> Федерального агентства лесного хозяйства от 27.12.2010 N 515 "Об утверждении порядка использования лесов для выполнения работ по геологическому изучению недр, для разработки месторождений полезных ископаемых (в ред. от 26.06.2012 N 275) ("Российская газета", 25.07.2012);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абзац</w:t>
      </w:r>
      <w:proofErr w:type="gramEnd"/>
      <w:r>
        <w:t xml:space="preserve">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Калужской области от 10.10.2011 N 552 "О разработке и утверждении административных регламентов предоставления государственных услуг" (в ред. от 13.07.2012 N 354 ("Весть", 21.10.2011, N 394-395, "Весть документы", 20.07.2012, N 3);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01.04.2011 N 107 "О министерстве лесного хозяйства Калужской области" (в ред. от 14.08.2012 N 395) ("Весть", 04.04.2011, N 121 (постановление), 08.04.2011, N 127-128 (приложение), "Весть документы", 17.08.2012, N 7);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приказом министерства лесного хозяйства Калужской области от 20.05.2011 N 4 "Об утверждении инструкции по делопроизводству".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4" w:name="P144"/>
      <w:bookmarkEnd w:id="4"/>
      <w: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порядок их представления.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В рамках предоставления государственной услуги заявитель подает </w:t>
      </w:r>
      <w:hyperlink w:anchor="P550" w:history="1">
        <w:r>
          <w:rPr>
            <w:color w:val="0000FF"/>
          </w:rPr>
          <w:t>заявление</w:t>
        </w:r>
      </w:hyperlink>
      <w:r>
        <w:t xml:space="preserve"> о выдаче разрешения на выполнение работ по геологическому изучению недр на землях лесного фонда без предоставления лесного участка по форме, прилагаемой к настоящему Административному регламенту (приложение N 2).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К заявлению при необходимости прилагается документ, подтверждающий полномочия лица на осуществление действий от имени заявителя.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5" w:name="P147"/>
      <w:bookmarkEnd w:id="5"/>
      <w:r>
        <w:t>2.7.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и которые заявитель вправе представить, а также способы их получения заявителями, порядок их представления.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2.7.1. Министерство запрашивает следующие сведения о документах либо сами документы в рамках межведомственного информационного взаимодействия, в том числе и в электронной форме, в органах, указанных в </w:t>
      </w:r>
      <w:hyperlink w:anchor="P61" w:history="1">
        <w:r>
          <w:rPr>
            <w:color w:val="0000FF"/>
          </w:rPr>
          <w:t>подпункте 1.3.2</w:t>
        </w:r>
      </w:hyperlink>
      <w:r>
        <w:t xml:space="preserve"> административного регламента, в случае, если они не представлены заявителем: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1) выписка из единого государственного реестра юридических лиц или заверенная в установленном порядке копия - для юридического лица;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2) выписка из единого государственного реестра индивидуальных предпринимателей или заверенная в установленном порядке копия - для гражданина, являющегося индивидуальным предпринимателем;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lastRenderedPageBreak/>
        <w:t>3) сведения о постановке на налоговый учет в налоговом органе;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4) сведения о наличии лицензии на пользование недрами или сведения о наличии государственного контракта на выполнение работ по геологическому изучению недр для государственных нужд;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5)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Губернатора Калужской области от 01.04.2016 N 133.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2.7.2. Непредставление заявителем указанных документов не является основанием для отказа заявителю в предоставлении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2.8. Указание на запрет требовать от заявителя.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Запрещается требовать от заявителя: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представления документов и информации или осуществления действий,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Калужской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услуг, за исключением документов, указанных в </w:t>
      </w:r>
      <w:hyperlink r:id="rId30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6" w:name="P161"/>
      <w:bookmarkEnd w:id="6"/>
      <w: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2.9.1. Непредставление заявителем документов, которые должны быть представлены им самостоятельно.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2.9.2. Представление документов, оформленных ненадлежащим образом, а именно если: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в заявлении отсутствуют: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полное и сокращенное наименование и организационно-правовая форма, место нахождения и почтовый адрес, банковские реквизиты - для юридического лица; фамилия, имя, отчество (последнее - при наличии), адрес места жительства, данные документа, удостоверяющего личность, - для гражданина, являющегося индивидуальным предпринимателем;</w:t>
      </w:r>
    </w:p>
    <w:p w:rsidR="00A9542C" w:rsidRDefault="00A9542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"а"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местоположение и площадь земель лесного фонда, необходимых для выполнения планируемых работ, обоснование использования лесов и срок выполнения работ по геологическому изучению недр;</w:t>
      </w:r>
    </w:p>
    <w:p w:rsidR="00A9542C" w:rsidRDefault="00A9542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"б"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личная подпись заявителя.</w:t>
      </w:r>
    </w:p>
    <w:p w:rsidR="00A9542C" w:rsidRDefault="00A9542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"в"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в заявлении содержатся нецензурные либо оскорбительные выражения, содержащие угрозы жизни, здоровью и имуществу должностного лица министерства, а также членов его семьи;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текст заявления не поддается прочтению;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заявление не содержит сведений, предусмотренных законодательством.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2.9.3. Наличие в заявлении незаполненных обязательных полей, неоговоренных исправлений, серьезных повреждений, не позволяющих однозначно истолковать содержание заявления.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2.9.4. В составе документов, прилагаемых к заявлению, отсутствует документ, </w:t>
      </w:r>
      <w:r>
        <w:lastRenderedPageBreak/>
        <w:t xml:space="preserve">предусмотренный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2.9.5. Иных оснований для отказа в приеме документов, необходимых для предоставления государственной услуги, не установлено.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7" w:name="P177"/>
      <w:bookmarkEnd w:id="7"/>
      <w:r>
        <w:t>2.10. Исчерпывающий перечень оснований для приостановления и (или) отказа в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Основаниями для отказа в предоставлении государственной услуги являются: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2.10.1. Представление заявителем недостоверных сведений.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2.10.2. Несоответствие проведения планируемых работ требованиям, установленным законодательством Российской Федерации.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2.10.3. Запрещение в соответствии с законодательством Российской Федерации осуществления заявленного вида использования лесов на данном лесном участке.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2.10.4. Несоответствие заявленной цели (целей) использования лесного участка лесному плану Калужской области или лесохозяйственному регламенту лесничества.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2.10.5. Оснований для приостановления предоставления государственной услуги законодательством не предусмотрено.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2.11. Перечень услуг, которые являются необходимыми и обязательными для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Государственных или муниципальных услуг, которые являются необходимыми и обязательными для предоставления государственной услуги, в том числе сведений о документе (документах), выдаваемом (выдаваемых) организациями, участвующими в предоставлении государственной услуги, не имеется.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2.12. Порядок, размер и основания взимания государственной пошлины или иной платы за предоставление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Предоставление государственной услуги осуществляется на бесплатной для заявителей основе.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Государственных или муниципальных услуг, которые являются необходимыми и обязательными для предоставления государственной услуги, не имеется.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2.14.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не более 15 минут.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05.04.2013 N 130)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2.15. Срок регистрации заявления о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Срок регистрации заявления о предоставлении государственной услуги составляет не более одного рабочего дня с даты его поступления в министерство.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2.16. Требования к помещениям, в которых предоставляются государственные услуги,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A9542C" w:rsidRDefault="00A9542C">
      <w:pPr>
        <w:pStyle w:val="ConsPlusNormal"/>
        <w:jc w:val="both"/>
      </w:pPr>
      <w:r>
        <w:t>(</w:t>
      </w:r>
      <w:proofErr w:type="gramStart"/>
      <w:r>
        <w:t>п.</w:t>
      </w:r>
      <w:proofErr w:type="gramEnd"/>
      <w:r>
        <w:t xml:space="preserve"> 2.16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 от 01.04.2016 N 133)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lastRenderedPageBreak/>
        <w:t>2.16.1. Помещения, в которых предоставляется государственная услуга, должны быть оборудованы автоматической пожарной сигнализацией и средствами пожаротушения, системой оповещения о возникновении чрезвычайной ситуации.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2.16.2. Места ожидания и получения консультаций в министерстве оборудуются с учетом требований государственных санитарно-эпидемиологических нормативов, предусмотренных для общественных помещений. Обеспечиваются свободный доступ в санитарно-бытовые помещения, соблюдение требований по освещенности и вентиляции помещений.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Места ожидания для заявителей оборудуются с учетом потребностей инвалидов, вход в здание - пандусом. Необходимо наличие парковочных площадок для инвалидов-колясочников и мест для парковки автомобилей в количестве, достаточном для размещения заявителей.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2.16.3. Здание, в котором расположено министерство, должно быть оборудовано отдельным входом для свободного доступа заявителей, информационной табличкой (вывеской) с его наименованием и адресом нахождения.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2.16.4. Места для информирования заявителей, получения информации и заполнения необходимых документов оборудуются информационным стендом, стульями и письменным столом для заполнения документов, а также бумагой и канцелярскими принадлежностями в количестве, достаточном для оформления документов заявителями.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в помещении для ожидания и приема граждан (устанавливаются в удобном для граждан месте), а также на портале государственных и муниципальных услуг (функций) Калужской области и на официальном сайте министерства.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2.16.5. Прием заявителей осуществляется в кабинетах, которые оборудуются информационными табличками с указанием: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номера кабинета;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фамилии, имени и отчества ответственного исполнителя.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Рабочее место каждого сотрудника, осуществляющего рассмотрение материалов, оборудовано персональным компьютером, с которого имеется доступ к печатающим, сканирующим и иным необходимым периферийным устройствам, а также к необходимым информационным базам данных и к информационно-телекоммуникационной сети Интернет.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2.16.6. В соответствии с законодательством Российской Федерации о социальной защите инвалидов им обеспечиваются: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транспортом, средствами связи и информации;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возможность самостоятельного передвижения по территории, на которой расположен объект (здание, помещение), в котором предоставляется государственная услуга, а также входа в такой объект и выхода из него, посадки в транспортное средство и высадки из него, в том числе с использованием кресла-коляски;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сопровождение инвалидов, имеющих стойкие расстройства функции зрения и самостоятельного передвижения;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надлежащее размещение оборудования и носителей информации, необходимых для обеспечения беспрепятственного доступа инвалидов к объекту (зданию, помещению), в котором предоставляется государственная услуга, и к услугам с учетом ограничений их жизнедеятельности;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</w:t>
      </w:r>
      <w:r>
        <w:lastRenderedPageBreak/>
        <w:t>точечным шрифтом Брайля;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допуск собаки-проводника на объект (здание, помещение), в котором предоставляется государственная услуга, при наличии документа, подтверждающего ее специальное обучение;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оказание работниками министерства помощи инвалидам в преодолении барьеров, мешающих получению ими услуг наравне с другими лицами.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В случае невозможности полностью приспособить объект с учетом потребностей инвалидов в соответствии с </w:t>
      </w:r>
      <w:hyperlink r:id="rId36" w:history="1">
        <w:r>
          <w:rPr>
            <w:color w:val="0000FF"/>
          </w:rPr>
          <w:t>частью 4 статьи 15</w:t>
        </w:r>
      </w:hyperlink>
      <w:r>
        <w:t xml:space="preserve"> Федерального закона "О социальной защите инвалидов в Российской Федерации" принимаются меры для обеспечения доступа инвалидов к месту предоставления услуги либо, когда это возможно, обеспечивается ее предоставление по месту жительства инвалида или в дистанционном режиме.</w:t>
      </w:r>
    </w:p>
    <w:p w:rsidR="00A9542C" w:rsidRDefault="00A9542C">
      <w:pPr>
        <w:pStyle w:val="ConsPlusNormal"/>
        <w:jc w:val="both"/>
      </w:pPr>
      <w:r>
        <w:t>(</w:t>
      </w:r>
      <w:proofErr w:type="spellStart"/>
      <w:proofErr w:type="gramStart"/>
      <w:r>
        <w:t>пп</w:t>
      </w:r>
      <w:proofErr w:type="spellEnd"/>
      <w:r>
        <w:t>.</w:t>
      </w:r>
      <w:proofErr w:type="gramEnd"/>
      <w:r>
        <w:t xml:space="preserve"> 2.16.6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Губернатора Калужской области от 28.11.2016 N 497)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2.17. Показатели доступности и качества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Результат оказания государственной услуги измеряется показателями качества и доступности: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2.17.1. Показатели качества предоставления государственной услуги: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доля заявителей, удовлетворенных качеством процесса предоставления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количество жалоб на качество предоставления услуги от общего числа заявителей.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2.17.2. Показатели доступности предоставления государственной услуги: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своевременность и полнота предоставляемой информации о государственной услуге, в том числе на портале государственных и муниципальных услуг (функций) Калужской области;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открытый для заявителей доступ к информации о порядке и сроках предоставления государственной услуги, порядке обжалования действий (бездействия) должностных лиц и государственных служащих министерства;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транспортная доступность к местам предоставления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2.17.3. Количество взаимодействий заявителя с ответственными исполнителями и их продолжительность.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Взаимодействие заявителя с ответственными исполнителями осуществляется при личном обращении: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для получения устного информирования по вопросу предоставления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для подачи документов, необходимых для предоставления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для получения результата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Продолжительность взаимодействия заявителя с ответственными исполнителями при предоставлении государственной услуги составляет 15 минут по каждому из указанных видов взаимодействия.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2.18. Иные требования к предоставлению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lastRenderedPageBreak/>
        <w:t>2.18.1. Возможность получения государственной услуги в электронной форме и в многофункциональном центре предоставления государственных и муниципальных услуг отсутствует.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2.18.2. В любое время с момента представления заявления заявитель имеет право на получение сведений о ходе исполнения государственной услуги по телефону, электронной почте в информационно-телекоммуникационной сети Интернет или на личном приеме.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1"/>
      </w:pPr>
      <w:r>
        <w:t>3. Состав, последовательность и сроки выполнения</w:t>
      </w:r>
    </w:p>
    <w:p w:rsidR="00A9542C" w:rsidRDefault="00A9542C">
      <w:pPr>
        <w:pStyle w:val="ConsPlusNormal"/>
        <w:jc w:val="center"/>
      </w:pPr>
      <w:proofErr w:type="gramStart"/>
      <w:r>
        <w:t>административных</w:t>
      </w:r>
      <w:proofErr w:type="gramEnd"/>
      <w:r>
        <w:t xml:space="preserve"> процедур, требования к порядку</w:t>
      </w:r>
    </w:p>
    <w:p w:rsidR="00A9542C" w:rsidRDefault="00A9542C">
      <w:pPr>
        <w:pStyle w:val="ConsPlusNormal"/>
        <w:jc w:val="center"/>
      </w:pPr>
      <w:proofErr w:type="gramStart"/>
      <w:r>
        <w:t>их</w:t>
      </w:r>
      <w:proofErr w:type="gramEnd"/>
      <w:r>
        <w:t xml:space="preserve"> выполнения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Предоставление государственной услуги включает в себя следующие административные процедуры: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прием и регистрация заявления о предоставлении государственной услуги и прилагаемых к нему документов - в течение одного рабочего дня с момента поступления в министерство;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проверка полноты и соответствия представленных документов установленным требованиям - в течение трех рабочих дней с даты регистрации заявления;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запрос в рамках межведомственного информационного взаимодействия сведений о документах или самих документов, прилагаемых к заявлению, предусмотренных </w:t>
      </w:r>
      <w:hyperlink w:anchor="P14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 и не представленных заявителем, - в течение трех рабочих дней с даты регистрации заявления;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направление запроса в соответствующее лесничество о выдаче заключения (о допустимости выполнения работ по геологическому изучению недр) и подготовке технической документации - в течение трех рабочих дней с даты получения сведений о документах или самих документов, запрашиваемых министерством в рамках межведомственного информационного взаимодействия;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анализ полученной информации и подготовка проекта решения о выдаче разрешения на выполнение работ (об отказе в выдаче разрешения на выполнение работ) - в течение пяти рабочих дней после получения материалов от лесничества;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уведомление заявителя о принятом решении - в течение одного рабочего дня с даты его принятия.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3.1. Прием и регистрация заявления на выполнение работ по геологическому изучению недр на землях лесного фонда без предоставления лесного участка и прилагаемых к нему документов.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3.1.1. Основанием для начала исполнения административной процедуры по приему и регистрации заявления и прилагаемых к нему документов на выполнение работ по геологическому изучению недр на землях лесного фонда без предоставления лесного участка является их поступление в министерство.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Заявление и соответствующие документы заявитель может представить в министерство либо направить в виде почтового отправления или в электронном виде с использованием портала государственных и муниципальных услуг (функций) Калужской области.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3.1.2. Лицом, ответственным за прием и регистрацию заявления, является специалист министерства, в должностные обязанности которого входит осуществление данного административного действия (далее - секретарь).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8" w:name="P256"/>
      <w:bookmarkEnd w:id="8"/>
      <w:r>
        <w:t>3.1.3. Секретарь регистрирует заявление в электронной базе данных и на бумажном носителе в течение одного рабочего дня с момента его поступления.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3.1.4. Результатом административного действия является принятое секретарем заявление с прилагаемыми документами.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3.1.5. Способом фиксации результата административного действия является регистрация секретарем заявления и прилагаемых документов в электронной базе данных и на бумажном носителе.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При регистрации секретарем заявления с прилагаемыми к нему документами ему </w:t>
      </w:r>
      <w:r>
        <w:lastRenderedPageBreak/>
        <w:t>присваивается соответствующий входящий номер. Один экземпляр заявления с отметкой о получении министерством возвращается заявителю.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3.2. Проверка полноты и соответствия представленных документов установленным требованиям.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3.2.1. Основанием для начала административного действия является зарегистрированное заявление с прилагаемыми документами.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3.2.2. Ответственный исполнитель осуществляет проверку полноты и соответствия представленных документов установленным требованиям.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3.2.3. В течение трех рабочих дней с даты регистрации заявления с прилагаемыми документами ответственный исполнитель проверяет их комплектность, а также полноту отраженной в </w:t>
      </w:r>
      <w:hyperlink w:anchor="P550" w:history="1">
        <w:r>
          <w:rPr>
            <w:color w:val="0000FF"/>
          </w:rPr>
          <w:t>заявлении</w:t>
        </w:r>
      </w:hyperlink>
      <w:r>
        <w:t xml:space="preserve"> информации, установленной приложением N 2 к административному регламенту.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3.2.4. Результатом административного действия является принятое решение о полноте и соответствии представленных документов требованиям, установленным </w:t>
      </w:r>
      <w:hyperlink w:anchor="P144" w:history="1">
        <w:r>
          <w:rPr>
            <w:color w:val="0000FF"/>
          </w:rPr>
          <w:t>пунктами 2.6</w:t>
        </w:r>
      </w:hyperlink>
      <w:r>
        <w:t xml:space="preserve"> и </w:t>
      </w:r>
      <w:hyperlink w:anchor="P147" w:history="1">
        <w:r>
          <w:rPr>
            <w:color w:val="0000FF"/>
          </w:rPr>
          <w:t>2.7</w:t>
        </w:r>
      </w:hyperlink>
      <w:r>
        <w:t xml:space="preserve"> административного регламента, либо о некомплектности документов, представленных заявителем.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В случае представления заявителем только заявления и документа, установленного в </w:t>
      </w:r>
      <w:hyperlink w:anchor="P144" w:history="1">
        <w:r>
          <w:rPr>
            <w:color w:val="0000FF"/>
          </w:rPr>
          <w:t>пункте 2.6</w:t>
        </w:r>
      </w:hyperlink>
      <w:r>
        <w:t xml:space="preserve"> административного регламента, ответственный исполнитель принимает решение о направлении запроса в рамках межведомственного информационного взаимодействия для получения сведений о таких документах или самих документов, которые находятся в распоряжении государственных органов и организаций.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В случае представления заявителем недостоверных сведений заявление и прилагаемые к нему документы возвращаются заявителю в течение одного рабочего дня с момента окончания проверки полноты и соответствия представленных документов с указанием причин возврата.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3.2.5. Способом фиксации результата является отметка о возврате заявления и прилагаемых документов заявителю либо о переходе к следующему административному действию.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3.3. Запрос в рамках межведомственного информационного взаимодействия сведений о документах, прилагаемых к заявлению.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3.3.1. Основанием для начала административного действия является принятое ответственным исполнителем решение о некомплектности документов, в случае представления заявителем только заявления без документов, установленных </w:t>
      </w:r>
      <w:hyperlink w:anchor="P14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ответственный исполнитель принимает решение о направлении запроса в рамках межведомственного информационного взаимодействия для получения сведений о таких документах или самих документов.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3.3.2. Ответственный исполнитель в течение трех рабочих дней с даты регистрации заявления направляет запросы в организации, которые осуществляют межведомственное взаимодействие с министерством при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3.3.3. Результатом административного действия является получение сведений о документах или самих документов, указанных в </w:t>
      </w:r>
      <w:hyperlink w:anchor="P14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прилагаемых к заявлению, в рамках межведомственного информационного взаимодействия.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3.3.4. Способом фиксации результата является регистрация сведений о документах или самих документов, указанных в </w:t>
      </w:r>
      <w:hyperlink w:anchor="P147" w:history="1">
        <w:r>
          <w:rPr>
            <w:color w:val="0000FF"/>
          </w:rPr>
          <w:t>пункте 2.7</w:t>
        </w:r>
      </w:hyperlink>
      <w:r>
        <w:t xml:space="preserve"> административного регламента, полученных в рамках межведомственного информационного взаимодействия, в электронной базе данных с присвоением соответствующего входящего номера и даты.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3.4. Направление запроса в соответствующее лесничество.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3.4.1. Основанием для начала административного действия является наличие заявления и документов, прилагаемых к заявлению в соответствии с </w:t>
      </w:r>
      <w:hyperlink w:anchor="P147" w:history="1">
        <w:r>
          <w:rPr>
            <w:color w:val="0000FF"/>
          </w:rPr>
          <w:t>пунктом 2.7</w:t>
        </w:r>
      </w:hyperlink>
      <w:r>
        <w:t xml:space="preserve"> административного регламента, в том числе сведений или самих документов, полученных в рамках межведомственного информационного взаимодействия.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3.4.2. Ответственный исполнитель в течение трех рабочих дней с даты получения сведений или самих документов в рамках межведомственного взаимодействия направляет запрос в </w:t>
      </w:r>
      <w:r>
        <w:lastRenderedPageBreak/>
        <w:t>соответствующее лесничество о выдаче заключения (о допустимости выполнения работ по геологическому изучению недр) и подготовке технической документации.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3.4.3. Лесничество в течение пяти рабочих дней готовит заключение (о допустимости выполнения работ по геологическому изучению недр) и техническую документацию и направляет в министерство.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3.4.4. Результатом административного действия является получение от лесничества заключения и технической документации.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3.4.5. Способом фиксации результата является регистрация заключения и технической документации в электронной базе данных и на бумажном носителе с присвоением соответствующего входящего номера и даты.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3.5. Анализ полученной информации и вынесение решения о выдаче разрешения на выполнение работ (об отказе в выдаче разрешения на выполнение работ).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3.5.1. Основанием для начала административного действия является получение от лесничества заключения и технической документации.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3.5.2. Ответственный исполнитель в течение пяти рабочих дней после получения от лесничества заключения и технической документации анализирует полученную информацию.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3.5.3. При отсутствии оснований для отказа в предоставлении государственной услуги, установленных </w:t>
      </w:r>
      <w:hyperlink w:anchor="P177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ответственный исполнитель в течение пяти рабочих дней подготавливает проект решения о выдаче разрешения на выполнение работ.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В случае наличия оснований для отказа в предоставлении государственной услуги по основаниям, установленным </w:t>
      </w:r>
      <w:hyperlink w:anchor="P177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регламента, ответственный исполнитель в течение пяти рабочих дней подготавливает проект решения об отказе в выдаче разрешения на выполнение работ с мотивированным обоснованием причин.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3.5.4. Результатом выполнения административной процедуры являются подготовка ответственным исполнителем проекта решения о выдаче разрешения на выполнение работ (об отказе в выдаче разрешения на выполнение работ) в соответствии с инструкцией по делопроизводству, утвержденной приказом министерства от 20.05.2011 N 4 "Об утверждении инструкции по делопроизводству", и направление его на подпись министру лесного хозяйства Калужской области (далее - министр) либо лицу, его замещающему, в течение одного рабочего дня.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Министр либо лицо, его замещающее, подписывает проект решения о выдаче разрешения на выполнение работ либо об отказе в выдаче разрешения на выполнение работ в течение одного дня и передает его секретарю для регистрации.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3.5.5. Способом фиксации результата выполнения административного действия является регистрация секретарем подписанного министром либо лицом, его замещающим, решения о выдаче разрешения на выполнение работ либо мотивированного отказа в выдаче разрешения на выполнение работ путем присвоения ему номера и даты.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3.6. Уведомление заявителя о принятом решении.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3.6.1. Основанием для начала административного действия является зарегистрированное секретарем решение о выдаче разрешения на выполнение работ (об отказе в выдаче разрешения на выполнение работ).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3.6.2. Секретарь в течение одного рабочего дня с момента регистрации уведомления о принятом решении направляет его в адрес заявителя либо по просьбе заявителя вручает лично.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3.6.3. Результатом административного действия является направленное секретарем в адрес заявителя либо полученное от секретаря заявителем лично уведомление о принятом решении.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3.6.4. Способом фиксации результата выполнения административного действия является отметка секретарем об отправке заявителю либо получении им лично документов.</w:t>
      </w:r>
    </w:p>
    <w:p w:rsidR="00A9542C" w:rsidRDefault="00A9542C">
      <w:pPr>
        <w:pStyle w:val="ConsPlusNormal"/>
        <w:spacing w:before="200"/>
        <w:ind w:firstLine="540"/>
        <w:jc w:val="both"/>
      </w:pPr>
      <w:hyperlink w:anchor="P586" w:history="1">
        <w:r>
          <w:rPr>
            <w:color w:val="0000FF"/>
          </w:rPr>
          <w:t>Блок-схема</w:t>
        </w:r>
      </w:hyperlink>
      <w:r>
        <w:t xml:space="preserve"> предоставления государственной услуги приведена в приложении N 3 к настоящему Административному регламенту.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1"/>
      </w:pPr>
      <w:r>
        <w:t>Раздел 4. ПОРЯДОК И ФОРМЫ КОНТРОЛЯ ЗА ПРЕДОСТАВЛЕНИЕМ</w:t>
      </w:r>
    </w:p>
    <w:p w:rsidR="00A9542C" w:rsidRDefault="00A9542C">
      <w:pPr>
        <w:pStyle w:val="ConsPlusNormal"/>
        <w:jc w:val="center"/>
      </w:pPr>
      <w:r>
        <w:t>ГОСУДАРСТВЕННОЙ УСЛУГИ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4.1. Порядок осуществления текущего контроля.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постоянно осуществляется должностными лицами и государственными служащими министерства, а также путем проведения министром либо лицом, его замещающим, проверок исполнения должностными лицами и государственными служащими министерства положений административного регламента, нормативных правовых актов Российской Федерации и Калужской области.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4.2. Порядок и периодичность осуществления плановых и внеплановых проверок полноты и качества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Контроль за полнотой и качеством предоставления государственной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должностных лиц, участвующих в предоставлении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Периодичность проведения проверок может носить плановый характер (один раз в год) и внеплановый характер (по обращению заявителя).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4.2.1. Плановые проверки проводятся на соответствие организации и предоставления государственной услуги требованиям действующего законодательства и административного регламента.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4.2.2. Внеплановые проверки проводятся для устранения ранее выявленных нарушений административного регламента, а также в случае получения обращений (жалоб) заявителей, в которых содержатся сведения о нарушении административного регламента, по поручению министра либо лица, его замещающего.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4.3. Ответственность государственных служащих министерства за решения и действия (бездействие), принимаемые (осуществляемые) в ходе предоставления государственной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4.3.1. Ответственность государственных гражданских служащих министерства закрепляется в их должностных регламентах в соответствии с требованиями законодательства Российской Федерации.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4.3.2.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4.4.1. Контроль за предоставлением государственной услуги, в том числе со стороны граждан, их объединений и организаций, осуществляется посредством открытости деятельности министерства при предоставлении государственной услуги, получения полной, актуальной и достоверной информации о порядке предоставления гражданам государственной услуги и возможности досудебного рассмотрения обращений (жалоб) в процессе получения государственной услуги.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1"/>
      </w:pPr>
      <w:r>
        <w:t>5. Досудебное (внесудебное) обжалование заявителем решений</w:t>
      </w:r>
    </w:p>
    <w:p w:rsidR="00A9542C" w:rsidRDefault="00A9542C">
      <w:pPr>
        <w:pStyle w:val="ConsPlusNormal"/>
        <w:jc w:val="center"/>
      </w:pPr>
      <w:proofErr w:type="gramStart"/>
      <w:r>
        <w:t>и</w:t>
      </w:r>
      <w:proofErr w:type="gramEnd"/>
      <w:r>
        <w:t xml:space="preserve"> действий (бездействия) органа исполнительной власти,</w:t>
      </w:r>
    </w:p>
    <w:p w:rsidR="00A9542C" w:rsidRDefault="00A9542C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должностного лица</w:t>
      </w:r>
    </w:p>
    <w:p w:rsidR="00A9542C" w:rsidRDefault="00A9542C">
      <w:pPr>
        <w:pStyle w:val="ConsPlusNormal"/>
        <w:jc w:val="center"/>
      </w:pPr>
      <w:proofErr w:type="gramStart"/>
      <w:r>
        <w:t>органа</w:t>
      </w:r>
      <w:proofErr w:type="gramEnd"/>
      <w:r>
        <w:t xml:space="preserve"> исполнительной власти, предоставляющего</w:t>
      </w:r>
    </w:p>
    <w:p w:rsidR="00A9542C" w:rsidRDefault="00A9542C">
      <w:pPr>
        <w:pStyle w:val="ConsPlusNormal"/>
        <w:jc w:val="center"/>
      </w:pPr>
      <w:proofErr w:type="gramStart"/>
      <w:r>
        <w:t>государственную</w:t>
      </w:r>
      <w:proofErr w:type="gramEnd"/>
      <w:r>
        <w:t xml:space="preserve"> услугу, либо государственного служащего</w:t>
      </w:r>
    </w:p>
    <w:p w:rsidR="00A9542C" w:rsidRDefault="00A9542C">
      <w:pPr>
        <w:pStyle w:val="ConsPlusNormal"/>
        <w:jc w:val="center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Губернатора Калужской области</w:t>
      </w:r>
    </w:p>
    <w:p w:rsidR="00A9542C" w:rsidRDefault="00A9542C">
      <w:pPr>
        <w:pStyle w:val="ConsPlusNormal"/>
        <w:jc w:val="center"/>
      </w:pPr>
      <w:proofErr w:type="gramStart"/>
      <w:r>
        <w:t>от</w:t>
      </w:r>
      <w:proofErr w:type="gramEnd"/>
      <w:r>
        <w:t xml:space="preserve"> 28.11.2016 N 497)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lastRenderedPageBreak/>
        <w:t>5.1. Информация для заявителя о его праве подать жалобу</w:t>
      </w:r>
    </w:p>
    <w:p w:rsidR="00A9542C" w:rsidRDefault="00A9542C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решение и (или) действие (бездействие) органа</w:t>
      </w:r>
    </w:p>
    <w:p w:rsidR="00A9542C" w:rsidRDefault="00A9542C">
      <w:pPr>
        <w:pStyle w:val="ConsPlusNormal"/>
        <w:jc w:val="center"/>
      </w:pPr>
      <w:proofErr w:type="gramStart"/>
      <w:r>
        <w:t>исполнительной</w:t>
      </w:r>
      <w:proofErr w:type="gramEnd"/>
      <w:r>
        <w:t xml:space="preserve"> власти, предоставляющего государственную</w:t>
      </w:r>
    </w:p>
    <w:p w:rsidR="00A9542C" w:rsidRDefault="00A9542C">
      <w:pPr>
        <w:pStyle w:val="ConsPlusNormal"/>
        <w:jc w:val="center"/>
      </w:pPr>
      <w:proofErr w:type="gramStart"/>
      <w:r>
        <w:t>услугу</w:t>
      </w:r>
      <w:proofErr w:type="gramEnd"/>
      <w:r>
        <w:t>, должностного лица органа исполнительной власти,</w:t>
      </w:r>
    </w:p>
    <w:p w:rsidR="00A9542C" w:rsidRDefault="00A9542C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услугу, либо</w:t>
      </w:r>
    </w:p>
    <w:p w:rsidR="00A9542C" w:rsidRDefault="00A9542C">
      <w:pPr>
        <w:pStyle w:val="ConsPlusNormal"/>
        <w:jc w:val="center"/>
      </w:pPr>
      <w:proofErr w:type="gramStart"/>
      <w:r>
        <w:t>государственного</w:t>
      </w:r>
      <w:proofErr w:type="gramEnd"/>
      <w:r>
        <w:t xml:space="preserve"> служащего при предоставлении</w:t>
      </w:r>
    </w:p>
    <w:p w:rsidR="00A9542C" w:rsidRDefault="00A9542C">
      <w:pPr>
        <w:pStyle w:val="ConsPlusNormal"/>
        <w:jc w:val="center"/>
      </w:pPr>
      <w:proofErr w:type="gramStart"/>
      <w:r>
        <w:t>государственной</w:t>
      </w:r>
      <w:proofErr w:type="gramEnd"/>
      <w:r>
        <w:t xml:space="preserve"> услуги (далее - жалоба)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Заявитель вправе обжаловать действие (бездействие) министерства, должностного лица министерства либо государственного служащего при предоставлении государственной услуги и решения, принятые (осуществляемые) в ходе предоставления государственной услуги.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5.2. Предмет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Предметом досудебного (внесудебного) порядка обжалования решений и действий (бездействия) министерства, а также должностных лиц министерства могут являться решения и действия (бездействие), принятые (осуществляемые) должностным лицом министерства в ходе предоставления государственной услуги на основании настоящего Административного регламента, в том числе в следующих случаях: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нарушение срока регистрации запроса заявителя о предоставлении государственной услуги, установленного </w:t>
      </w:r>
      <w:hyperlink w:anchor="P256" w:history="1">
        <w:r>
          <w:rPr>
            <w:color w:val="0000FF"/>
          </w:rPr>
          <w:t>подпунктом 3.1.3</w:t>
        </w:r>
      </w:hyperlink>
      <w:r>
        <w:t xml:space="preserve"> административного регламента;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нарушение срока предоставления государственной услуги, установленного </w:t>
      </w:r>
      <w:hyperlink w:anchor="P130" w:history="1">
        <w:r>
          <w:rPr>
            <w:color w:val="0000FF"/>
          </w:rPr>
          <w:t>пунктом 2.4</w:t>
        </w:r>
      </w:hyperlink>
      <w:r>
        <w:t xml:space="preserve"> административного регламента;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требование документов, не предусмотренных </w:t>
      </w:r>
      <w:hyperlink w:anchor="P144" w:history="1">
        <w:r>
          <w:rPr>
            <w:color w:val="0000FF"/>
          </w:rPr>
          <w:t>пунктом 2.6</w:t>
        </w:r>
      </w:hyperlink>
      <w:r>
        <w:t xml:space="preserve"> административного регламента;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отказ в приеме документов, если основания отказа не предусмотрены </w:t>
      </w:r>
      <w:hyperlink w:anchor="P161" w:history="1">
        <w:r>
          <w:rPr>
            <w:color w:val="0000FF"/>
          </w:rPr>
          <w:t>пунктом 2.9</w:t>
        </w:r>
      </w:hyperlink>
      <w:r>
        <w:t xml:space="preserve"> административного регламента;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- отказ в предоставлении государственной услуги, если основания отказа не предусмотрены </w:t>
      </w:r>
      <w:hyperlink w:anchor="P177" w:history="1">
        <w:r>
          <w:rPr>
            <w:color w:val="0000FF"/>
          </w:rPr>
          <w:t>пунктом 2.10</w:t>
        </w:r>
      </w:hyperlink>
      <w:r>
        <w:t xml:space="preserve"> административного регламента;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требование внесения заявителем при предоставлении государственной услуги платы, не предусмотренной настоящим Административным регламентом;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bookmarkStart w:id="9" w:name="P339"/>
      <w:bookmarkEnd w:id="9"/>
      <w:r>
        <w:t>5.3. Органы государственной власти и уполномоченные</w:t>
      </w:r>
    </w:p>
    <w:p w:rsidR="00A9542C" w:rsidRDefault="00A9542C">
      <w:pPr>
        <w:pStyle w:val="ConsPlusNormal"/>
        <w:jc w:val="center"/>
      </w:pPr>
      <w:proofErr w:type="gramStart"/>
      <w:r>
        <w:t>на</w:t>
      </w:r>
      <w:proofErr w:type="gramEnd"/>
      <w:r>
        <w:t xml:space="preserve"> рассмотрение жалобы должностные лица, которым может быть</w:t>
      </w:r>
    </w:p>
    <w:p w:rsidR="00A9542C" w:rsidRDefault="00A9542C">
      <w:pPr>
        <w:pStyle w:val="ConsPlusNormal"/>
        <w:jc w:val="center"/>
      </w:pPr>
      <w:proofErr w:type="gramStart"/>
      <w:r>
        <w:t>направлена</w:t>
      </w:r>
      <w:proofErr w:type="gramEnd"/>
      <w:r>
        <w:t xml:space="preserve"> жалоба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Заявитель вправе направить жалобу на действия (бездействие) министерства, должностного лица министерства либо государственного служащего при предоставлении государственной услуги - министру, действия (бездействие) и решения министра - заместителю Губернатора Калужской области и Губернатору Калужской области.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bookmarkStart w:id="10" w:name="P345"/>
      <w:bookmarkEnd w:id="10"/>
      <w:r>
        <w:t>5.4. Порядок подачи и рассмотрения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5.4.1. Основанием для начала процедуры досудебного (внесудебного) порядка обжалования решений и действий (бездействия) министерства, а также должностных лиц министерства в ходе предоставления государственной услуги является поступление в письменной форме на бумажном носителе, в том числе при личном приеме заявителя, в электронном виде жалобы на действия (бездействие) и решения, принятые (осуществляемые) в ходе предоставления государственной услуги на основании административного регламента.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5.4.2. Жалоба подается в орган исполнительной власти, предоставляющий государственную услугу, в письменной форме, в том числе при личном приеме заявителя или в электронном виде.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5.4.3. Жалоба должна содержать: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lastRenderedPageBreak/>
        <w:t>а</w:t>
      </w:r>
      <w:proofErr w:type="gramEnd"/>
      <w:r>
        <w:t>) наименование органа исполнительной власти, предоставляющего государственную услугу, фамилию, имя, отчество (при наличии) должностного лица органа исполнительной власти, предоставляющего государственную услугу, либо фамилию, имя, отчество (при наличии) государственного служащего, решения и действия (бездействие) которых обжалуются;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сведения об обжалуемых решениях и действиях (бездействии) органа исполнительной власти, предоставляющего государственную услугу, его должностного лица либо государственного служащего;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доводы, на основании которых заявитель не согласен с решением и действием (бездействием) органа исполнительной власти, предоставляющего государственную услугу, его должностного лица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11" w:name="P354"/>
      <w:bookmarkEnd w:id="11"/>
      <w:r>
        <w:t>5.4.4.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оформленная в соответствии с законодательством Российской Федерации доверенность (для физических лиц);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5.4.5. Жалоба в письменной форме может быть также направлена по почте.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5.4.6. В электронном виде жалоба может быть подана заявителем посредством: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электронной почты министерства;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официального сайта органа, предоставляющего государственную услугу, в информационно-телекоммуникационной сети Интернет;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федеральной государственной информационной системы "Единый портал государственных и муниципальных услуг (функций)";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государственной информационной системы Калужской области "Портал государственных и муниципальных услуг (функций) Калужской области".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При подаче жалобы в электронном виде документы, указанные в </w:t>
      </w:r>
      <w:hyperlink w:anchor="P354" w:history="1">
        <w:r>
          <w:rPr>
            <w:color w:val="0000FF"/>
          </w:rPr>
          <w:t>подпункте 5.4.4</w:t>
        </w:r>
      </w:hyperlink>
      <w: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5.4.7. В случае если жалоба подана заявителем в орган исполнительной власти, в компетенцию которого не входит принятие решения по жалобе, указанный орган в течение трех рабочих дней со дня ее регистрации направляет жалобу в уполномоченный на ее рассмотрение орган исполнительной власти и в письменной форме информирует заявителя о перенаправлении жалобы.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 xml:space="preserve">При этом срок рассмотрения жалобы исчисляется со дня регистрации жалобы в </w:t>
      </w:r>
      <w:r>
        <w:lastRenderedPageBreak/>
        <w:t>уполномоченном на ее рассмотрение органе исполнительной власти.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5.4.8.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исполнительной власти в порядке и сроки, которые установлены соглашением о взаимодействии между многофункциональным центром и органом исполнительной власти, предоставляющим государственную услугу, но не позднее следующего рабочего дня со дня поступления жалобы.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5.5. Сроки рассмотрения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Жалоба рассматривается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если иные сроки не установлены законодательством Российской Федерации.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5.6. Перечень оснований для приостановления рассмотрения</w:t>
      </w:r>
    </w:p>
    <w:p w:rsidR="00A9542C" w:rsidRDefault="00A9542C">
      <w:pPr>
        <w:pStyle w:val="ConsPlusNormal"/>
        <w:jc w:val="center"/>
      </w:pPr>
      <w:proofErr w:type="gramStart"/>
      <w:r>
        <w:t>жалобы</w:t>
      </w:r>
      <w:proofErr w:type="gramEnd"/>
      <w:r>
        <w:t xml:space="preserve"> в случае, если возможность приостановления</w:t>
      </w:r>
    </w:p>
    <w:p w:rsidR="00A9542C" w:rsidRDefault="00A9542C">
      <w:pPr>
        <w:pStyle w:val="ConsPlusNormal"/>
        <w:jc w:val="center"/>
      </w:pPr>
      <w:proofErr w:type="gramStart"/>
      <w:r>
        <w:t>предусмотрена</w:t>
      </w:r>
      <w:proofErr w:type="gramEnd"/>
      <w:r>
        <w:t xml:space="preserve"> законодательством Российской Федерации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Основания для приостановления рассмотрения жалобы отсутствуют.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5.7. Результат рассмотрения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bookmarkStart w:id="12" w:name="P382"/>
      <w:bookmarkEnd w:id="12"/>
      <w:r>
        <w:t>5.7.1. По результатам рассмотрения жалобы принимается решение: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удовлетворить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заинтересованному лицу денежных средств, взимание которых не предусмотрено, а также в иных формах;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- отказать в удовлетворении жалобы.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5.7.2. Результатом удовлетворения жалобы также является принятие необходимых мер (предоставление информации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принятые (осуществляемые) в ходе предоставления государственной услуги) и направление письменных ответов заинтересованным лицам.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5.8. Порядок информирования заявителя о результатах</w:t>
      </w:r>
    </w:p>
    <w:p w:rsidR="00A9542C" w:rsidRDefault="00A9542C">
      <w:pPr>
        <w:pStyle w:val="ConsPlusNormal"/>
        <w:jc w:val="center"/>
      </w:pPr>
      <w:proofErr w:type="gramStart"/>
      <w:r>
        <w:t>рассмотрения</w:t>
      </w:r>
      <w:proofErr w:type="gramEnd"/>
      <w:r>
        <w:t xml:space="preserve">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 xml:space="preserve">5.8.1. Не позднее дня, следующего за днем принятия решения, указанного в </w:t>
      </w:r>
      <w:hyperlink w:anchor="P382" w:history="1">
        <w:r>
          <w:rPr>
            <w:color w:val="0000FF"/>
          </w:rPr>
          <w:t>подпункте 5.7.1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5.8.2. В ответе по результатам рассмотрения жалобы указываются: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а</w:t>
      </w:r>
      <w:proofErr w:type="gramEnd"/>
      <w:r>
        <w:t>) наименование органа исполнительной власти,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б</w:t>
      </w:r>
      <w:proofErr w:type="gramEnd"/>
      <w: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в</w:t>
      </w:r>
      <w:proofErr w:type="gramEnd"/>
      <w:r>
        <w:t>) фамилия, имя, отчество (при наличии) или наименование заявителя;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г</w:t>
      </w:r>
      <w:proofErr w:type="gramEnd"/>
      <w:r>
        <w:t>) основания для принятия решения по жалобе;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д</w:t>
      </w:r>
      <w:proofErr w:type="gramEnd"/>
      <w:r>
        <w:t>) принятое по жалобе решение;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lastRenderedPageBreak/>
        <w:t>е</w:t>
      </w:r>
      <w:proofErr w:type="gramEnd"/>
      <w:r>
        <w:t>) 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A9542C" w:rsidRDefault="00A9542C">
      <w:pPr>
        <w:pStyle w:val="ConsPlusNormal"/>
        <w:spacing w:before="200"/>
        <w:ind w:firstLine="540"/>
        <w:jc w:val="both"/>
      </w:pPr>
      <w:proofErr w:type="gramStart"/>
      <w:r>
        <w:t>ж</w:t>
      </w:r>
      <w:proofErr w:type="gramEnd"/>
      <w:r>
        <w:t>) сведения о порядке обжалования принятого по жалобе решения.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5.8.3. Ответ по результатам рассмотрения жалобы подписывается уполномоченным на рассмотрение жалобы должностным лицом органа исполнительной власти, предоставляющего государственные услуги.</w:t>
      </w:r>
    </w:p>
    <w:p w:rsidR="00A9542C" w:rsidRDefault="00A9542C">
      <w:pPr>
        <w:pStyle w:val="ConsPlusNormal"/>
        <w:spacing w:before="200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 исполнительной власти, вид которой установлен законодательством Российской Федерации.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5.9. Порядок обжалования решения по жалобе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 xml:space="preserve">Решение по жалобе заявитель вправе обжаловать в порядке, предусмотренном </w:t>
      </w:r>
      <w:hyperlink w:anchor="P339" w:history="1">
        <w:r>
          <w:rPr>
            <w:color w:val="0000FF"/>
          </w:rPr>
          <w:t>пунктами 5.3</w:t>
        </w:r>
      </w:hyperlink>
      <w:r>
        <w:t xml:space="preserve">, </w:t>
      </w:r>
      <w:hyperlink w:anchor="P345" w:history="1">
        <w:r>
          <w:rPr>
            <w:color w:val="0000FF"/>
          </w:rPr>
          <w:t>5.4</w:t>
        </w:r>
      </w:hyperlink>
      <w:r>
        <w:t xml:space="preserve"> административного регламента, а также в судебном порядке.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5.10. Право заявителя на получение информации и документов,</w:t>
      </w:r>
    </w:p>
    <w:p w:rsidR="00A9542C" w:rsidRDefault="00A9542C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Заявители имеют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center"/>
        <w:outlineLvl w:val="2"/>
      </w:pPr>
      <w:r>
        <w:t>5.11. Способы информирования заявителей о порядке подачи</w:t>
      </w:r>
    </w:p>
    <w:p w:rsidR="00A9542C" w:rsidRDefault="00A9542C">
      <w:pPr>
        <w:pStyle w:val="ConsPlusNormal"/>
        <w:jc w:val="center"/>
      </w:pPr>
      <w:proofErr w:type="gramStart"/>
      <w:r>
        <w:t>и</w:t>
      </w:r>
      <w:proofErr w:type="gramEnd"/>
      <w:r>
        <w:t xml:space="preserve"> рассмотрения жалобы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 xml:space="preserve">Информирование заявителей о порядке подачи и рассмотрения жалобы осуществляется на информационных стендах в местах предоставления государственных услуг, на </w:t>
      </w:r>
      <w:proofErr w:type="spellStart"/>
      <w:r>
        <w:t>подпортале</w:t>
      </w:r>
      <w:proofErr w:type="spellEnd"/>
      <w:r>
        <w:t xml:space="preserve"> министерства в информационно-телекоммуникационной сети Интернет, едином портале государственных и муниципальных услуг (функций).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right"/>
        <w:outlineLvl w:val="1"/>
      </w:pPr>
      <w:r>
        <w:t>Приложение N 1</w:t>
      </w:r>
    </w:p>
    <w:p w:rsidR="00A9542C" w:rsidRDefault="00A9542C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A9542C" w:rsidRDefault="00A9542C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лесного хозяйства Калужской</w:t>
      </w:r>
    </w:p>
    <w:p w:rsidR="00A9542C" w:rsidRDefault="00A9542C">
      <w:pPr>
        <w:pStyle w:val="ConsPlusNormal"/>
        <w:jc w:val="right"/>
      </w:pPr>
      <w:proofErr w:type="gramStart"/>
      <w:r>
        <w:t>области</w:t>
      </w:r>
      <w:proofErr w:type="gramEnd"/>
      <w:r>
        <w:t xml:space="preserve"> государственной услуги по выдаче разрешений</w:t>
      </w:r>
    </w:p>
    <w:p w:rsidR="00A9542C" w:rsidRDefault="00A9542C">
      <w:pPr>
        <w:pStyle w:val="ConsPlusNormal"/>
        <w:jc w:val="right"/>
      </w:pPr>
      <w:proofErr w:type="gramStart"/>
      <w:r>
        <w:t>на</w:t>
      </w:r>
      <w:proofErr w:type="gramEnd"/>
      <w:r>
        <w:t xml:space="preserve"> выполнение работ по геологическому изучению недр</w:t>
      </w:r>
    </w:p>
    <w:p w:rsidR="00A9542C" w:rsidRDefault="00A9542C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землях лесного фонда без предоставления лесного участка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Title"/>
        <w:jc w:val="center"/>
      </w:pPr>
      <w:bookmarkStart w:id="13" w:name="P427"/>
      <w:bookmarkEnd w:id="13"/>
      <w:r>
        <w:t>СПИСОК</w:t>
      </w:r>
    </w:p>
    <w:p w:rsidR="00A9542C" w:rsidRDefault="00A9542C">
      <w:pPr>
        <w:pStyle w:val="ConsPlusTitle"/>
        <w:jc w:val="center"/>
      </w:pPr>
      <w:r>
        <w:t>АДРЕСОВ И ТЕЛЕФОНОВ ЛЕСНИЧЕСТВ</w:t>
      </w:r>
    </w:p>
    <w:p w:rsidR="00A9542C" w:rsidRDefault="00A9542C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2835"/>
        <w:gridCol w:w="3061"/>
      </w:tblGrid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  <w:jc w:val="center"/>
            </w:pPr>
            <w:r>
              <w:t>Наименование лесничества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  <w:jc w:val="center"/>
            </w:pPr>
            <w:r>
              <w:t>Адрес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  <w:jc w:val="center"/>
            </w:pPr>
            <w:r>
              <w:t>Телефон/факс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 xml:space="preserve">ГКУ КО </w:t>
            </w:r>
            <w:hyperlink w:anchor="P508" w:history="1">
              <w:r>
                <w:rPr>
                  <w:color w:val="0000FF"/>
                </w:rPr>
                <w:t>&lt;*&gt;</w:t>
              </w:r>
            </w:hyperlink>
            <w:r>
              <w:t xml:space="preserve"> "Боровское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249010, г. Боровск, ул. Берникова, д. 114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8(48438)4-35-72 - ф., 4-39-13, 4-39-11 -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"Дзержинское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249834, г. Кондрово, ул. Вокзальная, д. 21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8(48434)3-25-59 - ф., 8(48434)3-23-57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Думиничское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249301, ст. Думиничи, ул. Белинского, д. 6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8(8447)9-46-43, 9-46-22, 9-46-18 -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Еленское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 xml:space="preserve">249373, </w:t>
            </w:r>
            <w:proofErr w:type="spellStart"/>
            <w:r>
              <w:t>Хвастовичский</w:t>
            </w:r>
            <w:proofErr w:type="spellEnd"/>
            <w:r>
              <w:t xml:space="preserve"> р-н, п. Еленский, ул. Пушкина, д. 8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8(48453)9-31-22, 9-31-09 -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"Жиздринское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249340, г. Жиздра, ул. Брянская, д. 11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8(48445)2-13-98, 2-15-76 -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"Жуковское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249191, г. Жуков, ул. Ленина, д. 161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8(48432)5-43-41, 5-42-31, 5-43-53 -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Износковское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 xml:space="preserve">249880, с. </w:t>
            </w:r>
            <w:proofErr w:type="spellStart"/>
            <w:r>
              <w:t>Износки</w:t>
            </w:r>
            <w:proofErr w:type="spellEnd"/>
            <w:r>
              <w:t>, пер. Кирова, д. 8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8(48449)4-53-81, 4-51-48 -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"Калужское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248007, г. Калуга, пос. Пригородное лесничество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8(4842)72-54-51, 72-54-52 -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Козельское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249723, г. Козельск, ул. Лесная, д. 12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8(48442)2-06-70, 2-06-11 -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"Куйбышевское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249500, Куйбышевский р-н, п. Бетлица, ул. Кирова, д. 33а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8(48457)2-14-37, 2-10-85 -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Людиновское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249400, г. Людиново, ул. Фокина, д. 14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8(48444)6-39-50, 6-12-45 -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Малоярославецкое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249094, г. Малоярославец, ул. Калужская, д. 36а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8(48431)2-13-70, 2-15-05 -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"Медынское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 xml:space="preserve">249950, г. Медынь, ул. </w:t>
            </w:r>
            <w:proofErr w:type="spellStart"/>
            <w:r>
              <w:t>Буровикова</w:t>
            </w:r>
            <w:proofErr w:type="spellEnd"/>
            <w:r>
              <w:t>, д. 5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8(48433)2-24-79, 2-15-34, 2-24-77 -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Мещовское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249240, г. Мещовск, пл. Карла Маркса, д. 3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8(48446)9-31-54, 9-12-65 -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"Спас-</w:t>
            </w:r>
            <w:proofErr w:type="spellStart"/>
            <w:r>
              <w:t>Деменское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249610, г. Спас-Деменск, ул. 8 Марта, д. 30в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8(48455)2-15-34 -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"Ульяновское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 xml:space="preserve">249774, Ульяновский р-н, с. Дудоровский, ул. </w:t>
            </w:r>
            <w:proofErr w:type="spellStart"/>
            <w:r>
              <w:t>Авуева</w:t>
            </w:r>
            <w:proofErr w:type="spellEnd"/>
            <w:r>
              <w:t>, д. 2а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8(48443)2-42-65, 2-11-98 -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Ферзиковское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 xml:space="preserve">249800, пос. Ферзиково, ул. </w:t>
            </w:r>
            <w:proofErr w:type="spellStart"/>
            <w:r>
              <w:t>Красноцветова</w:t>
            </w:r>
            <w:proofErr w:type="spellEnd"/>
            <w:r>
              <w:t>, д. 1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8(48437)3-14-54, 3-19-48, 3-16-49 - ф.</w:t>
            </w:r>
          </w:p>
        </w:tc>
      </w:tr>
      <w:tr w:rsidR="00A9542C">
        <w:tc>
          <w:tcPr>
            <w:tcW w:w="567" w:type="dxa"/>
          </w:tcPr>
          <w:p w:rsidR="00A9542C" w:rsidRDefault="00A9542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608" w:type="dxa"/>
          </w:tcPr>
          <w:p w:rsidR="00A9542C" w:rsidRDefault="00A9542C">
            <w:pPr>
              <w:pStyle w:val="ConsPlusNormal"/>
            </w:pPr>
            <w:r>
              <w:t>ГКУ КО "</w:t>
            </w:r>
            <w:proofErr w:type="spellStart"/>
            <w:r>
              <w:t>Юхновское</w:t>
            </w:r>
            <w:proofErr w:type="spellEnd"/>
            <w:r>
              <w:t xml:space="preserve"> лесничество"</w:t>
            </w:r>
          </w:p>
        </w:tc>
        <w:tc>
          <w:tcPr>
            <w:tcW w:w="2835" w:type="dxa"/>
          </w:tcPr>
          <w:p w:rsidR="00A9542C" w:rsidRDefault="00A9542C">
            <w:pPr>
              <w:pStyle w:val="ConsPlusNormal"/>
            </w:pPr>
            <w:r>
              <w:t>249910, г. Юхнов, ул. Ленина, д. 98</w:t>
            </w:r>
          </w:p>
        </w:tc>
        <w:tc>
          <w:tcPr>
            <w:tcW w:w="3061" w:type="dxa"/>
          </w:tcPr>
          <w:p w:rsidR="00A9542C" w:rsidRDefault="00A9542C">
            <w:pPr>
              <w:pStyle w:val="ConsPlusNormal"/>
            </w:pPr>
            <w:r>
              <w:t>8(48436)2-10-71 - ф., 2-12-82, 2-29-92 - ф., 2-13-61</w:t>
            </w:r>
          </w:p>
        </w:tc>
      </w:tr>
    </w:tbl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ind w:firstLine="540"/>
        <w:jc w:val="both"/>
      </w:pPr>
      <w:r>
        <w:t>--------------------------------</w:t>
      </w:r>
    </w:p>
    <w:p w:rsidR="00A9542C" w:rsidRDefault="00A9542C">
      <w:pPr>
        <w:pStyle w:val="ConsPlusNormal"/>
        <w:spacing w:before="200"/>
        <w:ind w:firstLine="540"/>
        <w:jc w:val="both"/>
      </w:pPr>
      <w:bookmarkStart w:id="14" w:name="P508"/>
      <w:bookmarkEnd w:id="14"/>
      <w:r>
        <w:t>&lt;*&gt; ГКУ КО - государственное казенное учреждение Калужской области.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right"/>
        <w:outlineLvl w:val="1"/>
      </w:pPr>
      <w:r>
        <w:t>Приложение N 2</w:t>
      </w:r>
    </w:p>
    <w:p w:rsidR="00A9542C" w:rsidRDefault="00A9542C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A9542C" w:rsidRDefault="00A9542C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лесного хозяйства Калужской</w:t>
      </w:r>
    </w:p>
    <w:p w:rsidR="00A9542C" w:rsidRDefault="00A9542C">
      <w:pPr>
        <w:pStyle w:val="ConsPlusNormal"/>
        <w:jc w:val="right"/>
      </w:pPr>
      <w:proofErr w:type="gramStart"/>
      <w:r>
        <w:t>области</w:t>
      </w:r>
      <w:proofErr w:type="gramEnd"/>
      <w:r>
        <w:t xml:space="preserve"> государственной услуги по выдаче разрешений</w:t>
      </w:r>
    </w:p>
    <w:p w:rsidR="00A9542C" w:rsidRDefault="00A9542C">
      <w:pPr>
        <w:pStyle w:val="ConsPlusNormal"/>
        <w:jc w:val="right"/>
      </w:pPr>
      <w:proofErr w:type="gramStart"/>
      <w:r>
        <w:t>на</w:t>
      </w:r>
      <w:proofErr w:type="gramEnd"/>
      <w:r>
        <w:t xml:space="preserve"> выполнение работ по геологическому изучению недр</w:t>
      </w:r>
    </w:p>
    <w:p w:rsidR="00A9542C" w:rsidRDefault="00A9542C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землях лесного фонда без предоставления лесного участка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nformat"/>
        <w:jc w:val="both"/>
      </w:pPr>
      <w:r>
        <w:t xml:space="preserve">                       Министру лесного хозяйства Калужской области</w:t>
      </w:r>
    </w:p>
    <w:p w:rsidR="00A9542C" w:rsidRDefault="00A9542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</w:t>
      </w:r>
      <w:proofErr w:type="gramStart"/>
      <w:r>
        <w:t>от</w:t>
      </w:r>
      <w:proofErr w:type="gramEnd"/>
      <w:r>
        <w:t>:</w:t>
      </w:r>
    </w:p>
    <w:p w:rsidR="00A9542C" w:rsidRDefault="00A9542C">
      <w:pPr>
        <w:pStyle w:val="ConsPlusNonformat"/>
        <w:jc w:val="both"/>
      </w:pPr>
      <w:r>
        <w:lastRenderedPageBreak/>
        <w:t xml:space="preserve">                       </w:t>
      </w:r>
      <w:proofErr w:type="gramStart"/>
      <w:r>
        <w:t>юридическое</w:t>
      </w:r>
      <w:proofErr w:type="gramEnd"/>
      <w:r>
        <w:t xml:space="preserve"> лицо ___________________________________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                 (</w:t>
      </w:r>
      <w:proofErr w:type="gramStart"/>
      <w:r>
        <w:t>полное</w:t>
      </w:r>
      <w:proofErr w:type="gramEnd"/>
      <w:r>
        <w:t xml:space="preserve"> и сокращенное наименование)</w:t>
      </w:r>
    </w:p>
    <w:p w:rsidR="00A9542C" w:rsidRDefault="00A9542C">
      <w:pPr>
        <w:pStyle w:val="ConsPlusNonformat"/>
        <w:jc w:val="both"/>
      </w:pPr>
      <w:r>
        <w:t xml:space="preserve">                       </w:t>
      </w:r>
      <w:proofErr w:type="gramStart"/>
      <w:r>
        <w:t>в</w:t>
      </w:r>
      <w:proofErr w:type="gramEnd"/>
      <w:r>
        <w:t xml:space="preserve"> лице ____________________________________________,</w:t>
      </w:r>
    </w:p>
    <w:p w:rsidR="00A9542C" w:rsidRDefault="00A9542C">
      <w:pPr>
        <w:pStyle w:val="ConsPlusNonformat"/>
        <w:jc w:val="both"/>
      </w:pPr>
      <w:r>
        <w:t xml:space="preserve">                       </w:t>
      </w:r>
      <w:proofErr w:type="gramStart"/>
      <w:r>
        <w:t>действующего</w:t>
      </w:r>
      <w:proofErr w:type="gramEnd"/>
      <w:r>
        <w:t xml:space="preserve"> на основании 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                 (</w:t>
      </w:r>
      <w:proofErr w:type="gramStart"/>
      <w:r>
        <w:t>наименование</w:t>
      </w:r>
      <w:proofErr w:type="gramEnd"/>
      <w:r>
        <w:t xml:space="preserve"> документа, реквизиты)</w:t>
      </w:r>
    </w:p>
    <w:p w:rsidR="00A9542C" w:rsidRDefault="00A9542C">
      <w:pPr>
        <w:pStyle w:val="ConsPlusNonformat"/>
        <w:jc w:val="both"/>
      </w:pPr>
      <w:r>
        <w:t xml:space="preserve">                       Юридический адрес: 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Фактический адрес: 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Телефон, факс, эл</w:t>
      </w:r>
      <w:proofErr w:type="gramStart"/>
      <w:r>
        <w:t>. почта</w:t>
      </w:r>
      <w:proofErr w:type="gramEnd"/>
      <w:r>
        <w:t>: 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ИНН _______________________, КПП ___________________</w:t>
      </w:r>
    </w:p>
    <w:p w:rsidR="00A9542C" w:rsidRDefault="00A9542C">
      <w:pPr>
        <w:pStyle w:val="ConsPlusNonformat"/>
        <w:jc w:val="both"/>
      </w:pPr>
      <w:r>
        <w:t xml:space="preserve">                       Банковские реквизиты: _____________________________,</w:t>
      </w:r>
    </w:p>
    <w:p w:rsidR="00A9542C" w:rsidRDefault="00A9542C">
      <w:pPr>
        <w:pStyle w:val="ConsPlusNonformat"/>
        <w:jc w:val="both"/>
      </w:pPr>
      <w:r>
        <w:t xml:space="preserve">                       БИК _________, Р/с _____________, К/с ______________</w:t>
      </w:r>
    </w:p>
    <w:p w:rsidR="00A9542C" w:rsidRDefault="00A9542C">
      <w:pPr>
        <w:pStyle w:val="ConsPlusNonformat"/>
        <w:jc w:val="both"/>
      </w:pPr>
      <w:r>
        <w:t xml:space="preserve">                       Наименование банка и его отделения _________________</w:t>
      </w:r>
    </w:p>
    <w:p w:rsidR="00A9542C" w:rsidRDefault="00A9542C">
      <w:pPr>
        <w:pStyle w:val="ConsPlusNonformat"/>
        <w:jc w:val="both"/>
      </w:pPr>
      <w:r>
        <w:t xml:space="preserve">                       Индивидуальный предприниматель:</w:t>
      </w:r>
    </w:p>
    <w:p w:rsidR="00A9542C" w:rsidRDefault="00A9542C">
      <w:pPr>
        <w:pStyle w:val="ConsPlusNonformat"/>
        <w:jc w:val="both"/>
      </w:pPr>
      <w:r>
        <w:t xml:space="preserve">                       ____________________________________________________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               (</w:t>
      </w:r>
      <w:proofErr w:type="gramStart"/>
      <w:r>
        <w:t>фамилия</w:t>
      </w:r>
      <w:proofErr w:type="gramEnd"/>
      <w:r>
        <w:t>, имя, отчество)</w:t>
      </w:r>
    </w:p>
    <w:p w:rsidR="00A9542C" w:rsidRDefault="00A9542C">
      <w:pPr>
        <w:pStyle w:val="ConsPlusNonformat"/>
        <w:jc w:val="both"/>
      </w:pPr>
      <w:r>
        <w:t xml:space="preserve">                       Адрес регистрации: 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Адрес фактического проживания: 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Паспорт: ________________, выдан: __________________</w:t>
      </w:r>
    </w:p>
    <w:p w:rsidR="00A9542C" w:rsidRDefault="00A9542C">
      <w:pPr>
        <w:pStyle w:val="ConsPlusNonformat"/>
        <w:jc w:val="both"/>
      </w:pPr>
      <w:r>
        <w:t xml:space="preserve">                       Телефон, факс, эл</w:t>
      </w:r>
      <w:proofErr w:type="gramStart"/>
      <w:r>
        <w:t>. почта</w:t>
      </w:r>
      <w:proofErr w:type="gramEnd"/>
      <w:r>
        <w:t>: 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ИНН ________________________________________________</w:t>
      </w:r>
    </w:p>
    <w:p w:rsidR="00A9542C" w:rsidRDefault="00A9542C">
      <w:pPr>
        <w:pStyle w:val="ConsPlusNonformat"/>
        <w:jc w:val="both"/>
      </w:pPr>
      <w:r>
        <w:t xml:space="preserve">                       Свидетельство от "__" _______ N ____, выдано _______</w:t>
      </w:r>
    </w:p>
    <w:p w:rsidR="00A9542C" w:rsidRDefault="00A9542C">
      <w:pPr>
        <w:pStyle w:val="ConsPlusNonformat"/>
        <w:jc w:val="both"/>
      </w:pPr>
      <w:r>
        <w:t xml:space="preserve">                       Реквизиты банка: __________________________________,</w:t>
      </w:r>
    </w:p>
    <w:p w:rsidR="00A9542C" w:rsidRDefault="00A9542C">
      <w:pPr>
        <w:pStyle w:val="ConsPlusNonformat"/>
        <w:jc w:val="both"/>
      </w:pPr>
      <w:r>
        <w:t xml:space="preserve">                       БИК _________, Р/с _________________, К/с __________</w:t>
      </w:r>
    </w:p>
    <w:p w:rsidR="00A9542C" w:rsidRDefault="00A9542C">
      <w:pPr>
        <w:pStyle w:val="ConsPlusNonformat"/>
        <w:jc w:val="both"/>
      </w:pPr>
      <w:r>
        <w:t xml:space="preserve">                       Наименование банка и его отделения _________________</w:t>
      </w:r>
    </w:p>
    <w:p w:rsidR="00A9542C" w:rsidRDefault="00A9542C">
      <w:pPr>
        <w:pStyle w:val="ConsPlusNonformat"/>
        <w:jc w:val="both"/>
      </w:pPr>
      <w:r>
        <w:t xml:space="preserve">                       Лицевой счет заявителя _____________________________</w:t>
      </w:r>
    </w:p>
    <w:p w:rsidR="00A9542C" w:rsidRDefault="00A9542C">
      <w:pPr>
        <w:pStyle w:val="ConsPlusNonformat"/>
        <w:jc w:val="both"/>
      </w:pPr>
    </w:p>
    <w:p w:rsidR="00A9542C" w:rsidRDefault="00A9542C">
      <w:pPr>
        <w:pStyle w:val="ConsPlusNonformat"/>
        <w:jc w:val="both"/>
      </w:pPr>
      <w:bookmarkStart w:id="15" w:name="P550"/>
      <w:bookmarkEnd w:id="15"/>
      <w:r>
        <w:t xml:space="preserve">                                 Заявление</w:t>
      </w:r>
    </w:p>
    <w:p w:rsidR="00A9542C" w:rsidRDefault="00A9542C">
      <w:pPr>
        <w:pStyle w:val="ConsPlusNonformat"/>
        <w:jc w:val="both"/>
      </w:pPr>
      <w:r>
        <w:t xml:space="preserve">                  </w:t>
      </w:r>
      <w:proofErr w:type="gramStart"/>
      <w:r>
        <w:t>о</w:t>
      </w:r>
      <w:proofErr w:type="gramEnd"/>
      <w:r>
        <w:t xml:space="preserve"> выдаче разрешения на выполнение работ</w:t>
      </w:r>
    </w:p>
    <w:p w:rsidR="00A9542C" w:rsidRDefault="00A9542C">
      <w:pPr>
        <w:pStyle w:val="ConsPlusNonformat"/>
        <w:jc w:val="both"/>
      </w:pPr>
      <w:r>
        <w:t xml:space="preserve">                 </w:t>
      </w:r>
      <w:proofErr w:type="gramStart"/>
      <w:r>
        <w:t>по</w:t>
      </w:r>
      <w:proofErr w:type="gramEnd"/>
      <w:r>
        <w:t xml:space="preserve"> геологическому изучению недр на землях</w:t>
      </w:r>
    </w:p>
    <w:p w:rsidR="00A9542C" w:rsidRDefault="00A9542C">
      <w:pPr>
        <w:pStyle w:val="ConsPlusNonformat"/>
        <w:jc w:val="both"/>
      </w:pPr>
      <w:r>
        <w:t xml:space="preserve">                     </w:t>
      </w:r>
      <w:proofErr w:type="gramStart"/>
      <w:r>
        <w:t>лесного</w:t>
      </w:r>
      <w:proofErr w:type="gramEnd"/>
      <w:r>
        <w:t xml:space="preserve"> фонда без предоставления</w:t>
      </w:r>
    </w:p>
    <w:p w:rsidR="00A9542C" w:rsidRDefault="00A9542C">
      <w:pPr>
        <w:pStyle w:val="ConsPlusNonformat"/>
        <w:jc w:val="both"/>
      </w:pPr>
      <w:r>
        <w:t xml:space="preserve">                              </w:t>
      </w:r>
      <w:proofErr w:type="gramStart"/>
      <w:r>
        <w:t>лесного</w:t>
      </w:r>
      <w:proofErr w:type="gramEnd"/>
      <w:r>
        <w:t xml:space="preserve"> участка</w:t>
      </w:r>
    </w:p>
    <w:p w:rsidR="00A9542C" w:rsidRDefault="00A9542C">
      <w:pPr>
        <w:pStyle w:val="ConsPlusNonformat"/>
        <w:jc w:val="both"/>
      </w:pPr>
    </w:p>
    <w:p w:rsidR="00A9542C" w:rsidRDefault="00A9542C">
      <w:pPr>
        <w:pStyle w:val="ConsPlusNonformat"/>
        <w:jc w:val="both"/>
      </w:pPr>
      <w:r>
        <w:t>___________________________________________________________________________</w:t>
      </w:r>
    </w:p>
    <w:p w:rsidR="00A9542C" w:rsidRDefault="00A9542C">
      <w:pPr>
        <w:pStyle w:val="ConsPlusNonformat"/>
        <w:jc w:val="both"/>
      </w:pPr>
      <w:r>
        <w:t>(</w:t>
      </w:r>
      <w:proofErr w:type="gramStart"/>
      <w:r>
        <w:t>полное</w:t>
      </w:r>
      <w:proofErr w:type="gramEnd"/>
      <w:r>
        <w:t xml:space="preserve"> и сокращенное наименование и организационно-правовая форма, адрес,</w:t>
      </w:r>
    </w:p>
    <w:p w:rsidR="00A9542C" w:rsidRDefault="00A9542C">
      <w:pPr>
        <w:pStyle w:val="ConsPlusNonformat"/>
        <w:jc w:val="both"/>
      </w:pPr>
      <w:r>
        <w:t xml:space="preserve">               </w:t>
      </w:r>
      <w:proofErr w:type="gramStart"/>
      <w:r>
        <w:t>банковские</w:t>
      </w:r>
      <w:proofErr w:type="gramEnd"/>
      <w:r>
        <w:t xml:space="preserve"> реквизиты - для юридического лица)</w:t>
      </w:r>
    </w:p>
    <w:p w:rsidR="00A9542C" w:rsidRDefault="00A9542C">
      <w:pPr>
        <w:pStyle w:val="ConsPlusNonformat"/>
        <w:jc w:val="both"/>
      </w:pPr>
      <w:proofErr w:type="gramStart"/>
      <w:r>
        <w:t>ходатайствует  о</w:t>
      </w:r>
      <w:proofErr w:type="gramEnd"/>
      <w:r>
        <w:t xml:space="preserve">  выдаче  разрешения  на выполнение работ по геологическому</w:t>
      </w:r>
    </w:p>
    <w:p w:rsidR="00A9542C" w:rsidRDefault="00A9542C">
      <w:pPr>
        <w:pStyle w:val="ConsPlusNonformat"/>
        <w:jc w:val="both"/>
      </w:pPr>
      <w:proofErr w:type="gramStart"/>
      <w:r>
        <w:t>изучению  недр</w:t>
      </w:r>
      <w:proofErr w:type="gramEnd"/>
      <w:r>
        <w:t xml:space="preserve"> на землях лесного фонда без предоставления лесного участка и</w:t>
      </w:r>
    </w:p>
    <w:p w:rsidR="00A9542C" w:rsidRDefault="00A9542C">
      <w:pPr>
        <w:pStyle w:val="ConsPlusNonformat"/>
        <w:jc w:val="both"/>
      </w:pPr>
      <w:proofErr w:type="gramStart"/>
      <w:r>
        <w:t>проведения</w:t>
      </w:r>
      <w:proofErr w:type="gramEnd"/>
      <w:r>
        <w:t xml:space="preserve"> рубок лесных насаждений в период с _________ г. по __________ г.</w:t>
      </w:r>
    </w:p>
    <w:p w:rsidR="00A9542C" w:rsidRDefault="00A9542C">
      <w:pPr>
        <w:pStyle w:val="ConsPlusNonformat"/>
        <w:jc w:val="both"/>
      </w:pPr>
      <w:proofErr w:type="gramStart"/>
      <w:r>
        <w:t>на</w:t>
      </w:r>
      <w:proofErr w:type="gramEnd"/>
      <w:r>
        <w:t xml:space="preserve"> лесном участке земель лесного фонда, расположенном в __________________,</w:t>
      </w:r>
    </w:p>
    <w:p w:rsidR="00A9542C" w:rsidRDefault="00A9542C">
      <w:pPr>
        <w:pStyle w:val="ConsPlusNonformat"/>
        <w:jc w:val="both"/>
      </w:pPr>
      <w:r>
        <w:t xml:space="preserve">                      (</w:t>
      </w:r>
      <w:proofErr w:type="gramStart"/>
      <w:r>
        <w:t>лесничество</w:t>
      </w:r>
      <w:proofErr w:type="gramEnd"/>
      <w:r>
        <w:t>, участковое лесничество, квартал, выдел)</w:t>
      </w:r>
    </w:p>
    <w:p w:rsidR="00A9542C" w:rsidRDefault="00A9542C">
      <w:pPr>
        <w:pStyle w:val="ConsPlusNonformat"/>
        <w:jc w:val="both"/>
      </w:pPr>
      <w:proofErr w:type="gramStart"/>
      <w:r>
        <w:t>площадью</w:t>
      </w:r>
      <w:proofErr w:type="gramEnd"/>
      <w:r>
        <w:t xml:space="preserve"> ______ га с целью ________________________________________________</w:t>
      </w:r>
    </w:p>
    <w:p w:rsidR="00A9542C" w:rsidRDefault="00A9542C">
      <w:pPr>
        <w:pStyle w:val="ConsPlusNonformat"/>
        <w:jc w:val="both"/>
      </w:pPr>
      <w:r>
        <w:t>__________________________________________________________________________.</w:t>
      </w:r>
    </w:p>
    <w:p w:rsidR="00A9542C" w:rsidRDefault="00A9542C">
      <w:pPr>
        <w:pStyle w:val="ConsPlusNonformat"/>
        <w:jc w:val="both"/>
      </w:pPr>
      <w:r>
        <w:t xml:space="preserve">                               (</w:t>
      </w:r>
      <w:proofErr w:type="gramStart"/>
      <w:r>
        <w:t>обоснование</w:t>
      </w:r>
      <w:proofErr w:type="gramEnd"/>
      <w:r>
        <w:t>)</w:t>
      </w:r>
    </w:p>
    <w:p w:rsidR="00A9542C" w:rsidRDefault="00A9542C">
      <w:pPr>
        <w:pStyle w:val="ConsPlusNonformat"/>
        <w:jc w:val="both"/>
      </w:pPr>
    </w:p>
    <w:p w:rsidR="00A9542C" w:rsidRDefault="00A9542C">
      <w:pPr>
        <w:pStyle w:val="ConsPlusNonformat"/>
        <w:jc w:val="both"/>
      </w:pPr>
      <w:r>
        <w:t xml:space="preserve">    Приложение:</w:t>
      </w:r>
    </w:p>
    <w:p w:rsidR="00A9542C" w:rsidRDefault="00A9542C">
      <w:pPr>
        <w:pStyle w:val="ConsPlusNonformat"/>
        <w:jc w:val="both"/>
      </w:pPr>
      <w:r>
        <w:t xml:space="preserve">    </w:t>
      </w:r>
      <w:proofErr w:type="gramStart"/>
      <w:r>
        <w:t>документ,  подтверждающий</w:t>
      </w:r>
      <w:proofErr w:type="gramEnd"/>
      <w:r>
        <w:t xml:space="preserve">  полномочия лица на осуществление действий от</w:t>
      </w:r>
    </w:p>
    <w:p w:rsidR="00A9542C" w:rsidRDefault="00A9542C">
      <w:pPr>
        <w:pStyle w:val="ConsPlusNonformat"/>
        <w:jc w:val="both"/>
      </w:pPr>
      <w:proofErr w:type="gramStart"/>
      <w:r>
        <w:t>имени</w:t>
      </w:r>
      <w:proofErr w:type="gramEnd"/>
      <w:r>
        <w:t xml:space="preserve"> заявителя (при необходимости).</w:t>
      </w:r>
    </w:p>
    <w:p w:rsidR="00A9542C" w:rsidRDefault="00A9542C">
      <w:pPr>
        <w:pStyle w:val="ConsPlusNonformat"/>
        <w:jc w:val="both"/>
      </w:pPr>
    </w:p>
    <w:p w:rsidR="00A9542C" w:rsidRDefault="00A9542C">
      <w:pPr>
        <w:pStyle w:val="ConsPlusNonformat"/>
        <w:jc w:val="both"/>
      </w:pPr>
      <w:r>
        <w:t>"___" _____________ г.      Заявитель _________________________/__________/</w:t>
      </w:r>
    </w:p>
    <w:p w:rsidR="00A9542C" w:rsidRDefault="00A9542C">
      <w:pPr>
        <w:pStyle w:val="ConsPlusNonformat"/>
        <w:jc w:val="both"/>
      </w:pPr>
      <w:r>
        <w:t xml:space="preserve">                                             (Ф.И.О., подпись, печать)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right"/>
        <w:outlineLvl w:val="1"/>
      </w:pPr>
      <w:r>
        <w:t>Приложение N 3</w:t>
      </w:r>
    </w:p>
    <w:p w:rsidR="00A9542C" w:rsidRDefault="00A9542C">
      <w:pPr>
        <w:pStyle w:val="ConsPlusNormal"/>
        <w:jc w:val="right"/>
      </w:pPr>
      <w:proofErr w:type="gramStart"/>
      <w:r>
        <w:t>к</w:t>
      </w:r>
      <w:proofErr w:type="gramEnd"/>
      <w:r>
        <w:t xml:space="preserve"> Административному регламенту</w:t>
      </w:r>
    </w:p>
    <w:p w:rsidR="00A9542C" w:rsidRDefault="00A9542C">
      <w:pPr>
        <w:pStyle w:val="ConsPlusNormal"/>
        <w:jc w:val="right"/>
      </w:pPr>
      <w:proofErr w:type="gramStart"/>
      <w:r>
        <w:t>предоставления</w:t>
      </w:r>
      <w:proofErr w:type="gramEnd"/>
      <w:r>
        <w:t xml:space="preserve"> министерством лесного хозяйства Калужской</w:t>
      </w:r>
    </w:p>
    <w:p w:rsidR="00A9542C" w:rsidRDefault="00A9542C">
      <w:pPr>
        <w:pStyle w:val="ConsPlusNormal"/>
        <w:jc w:val="right"/>
      </w:pPr>
      <w:proofErr w:type="gramStart"/>
      <w:r>
        <w:t>области</w:t>
      </w:r>
      <w:proofErr w:type="gramEnd"/>
      <w:r>
        <w:t xml:space="preserve"> государственной услуги по выдаче разрешений</w:t>
      </w:r>
    </w:p>
    <w:p w:rsidR="00A9542C" w:rsidRDefault="00A9542C">
      <w:pPr>
        <w:pStyle w:val="ConsPlusNormal"/>
        <w:jc w:val="right"/>
      </w:pPr>
      <w:proofErr w:type="gramStart"/>
      <w:r>
        <w:t>на</w:t>
      </w:r>
      <w:proofErr w:type="gramEnd"/>
      <w:r>
        <w:t xml:space="preserve"> выполнение работ по геологическому изучению недр</w:t>
      </w:r>
    </w:p>
    <w:p w:rsidR="00A9542C" w:rsidRDefault="00A9542C">
      <w:pPr>
        <w:pStyle w:val="ConsPlusNormal"/>
        <w:jc w:val="right"/>
      </w:pPr>
      <w:proofErr w:type="gramStart"/>
      <w:r>
        <w:t>на</w:t>
      </w:r>
      <w:proofErr w:type="gramEnd"/>
      <w:r>
        <w:t xml:space="preserve"> землях лесного фонда без предоставления лесного участка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Title"/>
        <w:jc w:val="center"/>
      </w:pPr>
      <w:bookmarkStart w:id="16" w:name="P586"/>
      <w:bookmarkEnd w:id="16"/>
      <w:r>
        <w:t>БЛОК-СХЕМА</w:t>
      </w:r>
    </w:p>
    <w:p w:rsidR="00A9542C" w:rsidRDefault="00A9542C">
      <w:pPr>
        <w:pStyle w:val="ConsPlusTitle"/>
        <w:jc w:val="center"/>
      </w:pPr>
      <w:r>
        <w:t>ПРЕДОСТАВЛЕНИЯ ГОСУДАРСТВЕННОЙ УСЛУГИ ПО ВЫДАЧЕ РАЗРЕШЕНИЙ</w:t>
      </w:r>
    </w:p>
    <w:p w:rsidR="00A9542C" w:rsidRDefault="00A9542C">
      <w:pPr>
        <w:pStyle w:val="ConsPlusTitle"/>
        <w:jc w:val="center"/>
      </w:pPr>
      <w:r>
        <w:lastRenderedPageBreak/>
        <w:t>НА ВЫПОЛНЕНИЕ РАБОТ ПО ГЕОЛОГИЧЕСКОМУ ИЗУЧЕНИЮ НЕДР</w:t>
      </w:r>
    </w:p>
    <w:p w:rsidR="00A9542C" w:rsidRDefault="00A9542C">
      <w:pPr>
        <w:pStyle w:val="ConsPlusTitle"/>
        <w:jc w:val="center"/>
      </w:pPr>
      <w:r>
        <w:t>НА ЗЕМЛЯХ ЛЕСНОГО ФОНДА БЕЗ ПРЕДОСТАВЛЕНИЯ ЛЕСНОГО УЧАСТКА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nformat"/>
        <w:jc w:val="both"/>
      </w:pPr>
      <w:r>
        <w:t xml:space="preserve">                                 ┌────────────────┐</w:t>
      </w:r>
    </w:p>
    <w:p w:rsidR="00A9542C" w:rsidRDefault="00A9542C">
      <w:pPr>
        <w:pStyle w:val="ConsPlusNonformat"/>
        <w:jc w:val="both"/>
      </w:pPr>
      <w:r>
        <w:t xml:space="preserve">                                 │Подача заявления│</w:t>
      </w:r>
    </w:p>
    <w:p w:rsidR="00A9542C" w:rsidRDefault="00A9542C">
      <w:pPr>
        <w:pStyle w:val="ConsPlusNonformat"/>
        <w:jc w:val="both"/>
      </w:pPr>
      <w:r>
        <w:t xml:space="preserve">                                 └────────┬───────┘</w:t>
      </w:r>
    </w:p>
    <w:p w:rsidR="00A9542C" w:rsidRDefault="00A9542C">
      <w:pPr>
        <w:pStyle w:val="ConsPlusNonformat"/>
        <w:jc w:val="both"/>
      </w:pPr>
      <w:r>
        <w:t xml:space="preserve">                                          \/</w:t>
      </w:r>
    </w:p>
    <w:p w:rsidR="00A9542C" w:rsidRDefault="00A9542C">
      <w:pPr>
        <w:pStyle w:val="ConsPlusNonformat"/>
        <w:jc w:val="both"/>
      </w:pPr>
      <w:r>
        <w:t xml:space="preserve">        ┌──────────────────────────────────────────────────────────────┐</w:t>
      </w:r>
    </w:p>
    <w:p w:rsidR="00A9542C" w:rsidRDefault="00A9542C">
      <w:pPr>
        <w:pStyle w:val="ConsPlusNonformat"/>
        <w:jc w:val="both"/>
      </w:pPr>
      <w:r>
        <w:t xml:space="preserve">        │     Прием и регистрация заявления на выполнение работ по     │</w:t>
      </w:r>
    </w:p>
    <w:p w:rsidR="00A9542C" w:rsidRDefault="00A9542C">
      <w:pPr>
        <w:pStyle w:val="ConsPlusNonformat"/>
        <w:jc w:val="both"/>
      </w:pPr>
      <w:r>
        <w:t xml:space="preserve">        │   геологическому изучению недр на землях лесного фонда без   │</w:t>
      </w:r>
    </w:p>
    <w:p w:rsidR="00A9542C" w:rsidRDefault="00A9542C">
      <w:pPr>
        <w:pStyle w:val="ConsPlusNonformat"/>
        <w:jc w:val="both"/>
      </w:pPr>
      <w:r>
        <w:t xml:space="preserve">        │предоставления лесного участка и прилагаемых к нему документов│</w:t>
      </w:r>
    </w:p>
    <w:p w:rsidR="00A9542C" w:rsidRDefault="00A9542C">
      <w:pPr>
        <w:pStyle w:val="ConsPlusNonformat"/>
        <w:jc w:val="both"/>
      </w:pPr>
      <w:r>
        <w:t xml:space="preserve">        └─────────────────────────────────┬────────────────────────────┘</w:t>
      </w:r>
    </w:p>
    <w:p w:rsidR="00A9542C" w:rsidRDefault="00A9542C">
      <w:pPr>
        <w:pStyle w:val="ConsPlusNonformat"/>
        <w:jc w:val="both"/>
      </w:pPr>
      <w:r>
        <w:t xml:space="preserve">                                          \/</w:t>
      </w:r>
    </w:p>
    <w:p w:rsidR="00A9542C" w:rsidRDefault="00A9542C">
      <w:pPr>
        <w:pStyle w:val="ConsPlusNonformat"/>
        <w:jc w:val="both"/>
      </w:pPr>
      <w:r>
        <w:t xml:space="preserve">                ┌──────────────────────────────────────────────┐</w:t>
      </w:r>
    </w:p>
    <w:p w:rsidR="00A9542C" w:rsidRDefault="00A9542C">
      <w:pPr>
        <w:pStyle w:val="ConsPlusNonformat"/>
        <w:jc w:val="both"/>
      </w:pPr>
      <w:r>
        <w:t xml:space="preserve">                │Проверка полноты и соответствия представленных│</w:t>
      </w:r>
    </w:p>
    <w:p w:rsidR="00A9542C" w:rsidRDefault="00A9542C">
      <w:pPr>
        <w:pStyle w:val="ConsPlusNonformat"/>
        <w:jc w:val="both"/>
      </w:pPr>
      <w:r>
        <w:t xml:space="preserve">                │     документов установленным требованиям     │</w:t>
      </w:r>
    </w:p>
    <w:p w:rsidR="00A9542C" w:rsidRDefault="00A9542C">
      <w:pPr>
        <w:pStyle w:val="ConsPlusNonformat"/>
        <w:jc w:val="both"/>
      </w:pPr>
      <w:r>
        <w:t xml:space="preserve">                └───┬─────────────────────────────────┬────────┘</w:t>
      </w:r>
    </w:p>
    <w:p w:rsidR="00A9542C" w:rsidRDefault="00A9542C">
      <w:pPr>
        <w:pStyle w:val="ConsPlusNonformat"/>
        <w:jc w:val="both"/>
      </w:pPr>
      <w:r>
        <w:t xml:space="preserve">                    \/                                \/</w:t>
      </w:r>
    </w:p>
    <w:p w:rsidR="00A9542C" w:rsidRDefault="00A9542C">
      <w:pPr>
        <w:pStyle w:val="ConsPlusNonformat"/>
        <w:jc w:val="both"/>
      </w:pPr>
      <w:r>
        <w:t>┌─────────────────────────────────┐     ┌───────────────────────────────┐</w:t>
      </w:r>
    </w:p>
    <w:p w:rsidR="00A9542C" w:rsidRDefault="00A9542C">
      <w:pPr>
        <w:pStyle w:val="ConsPlusNonformat"/>
        <w:jc w:val="both"/>
      </w:pPr>
      <w:r>
        <w:t>│Запрос в рамках межведомственного│     │Возврат заявления и прилагаемых│</w:t>
      </w:r>
    </w:p>
    <w:p w:rsidR="00A9542C" w:rsidRDefault="00A9542C">
      <w:pPr>
        <w:pStyle w:val="ConsPlusNonformat"/>
        <w:jc w:val="both"/>
      </w:pPr>
      <w:r>
        <w:t xml:space="preserve">│ информационного </w:t>
      </w:r>
      <w:proofErr w:type="gramStart"/>
      <w:r>
        <w:t>взаимодействия  │</w:t>
      </w:r>
      <w:proofErr w:type="gramEnd"/>
      <w:r>
        <w:t xml:space="preserve">     │     документов заявителю      │</w:t>
      </w:r>
    </w:p>
    <w:p w:rsidR="00A9542C" w:rsidRDefault="00A9542C">
      <w:pPr>
        <w:pStyle w:val="ConsPlusNonformat"/>
        <w:jc w:val="both"/>
      </w:pPr>
      <w:r>
        <w:t>└───────────────┬─────────────────┘     └───────────────────────────────┘</w:t>
      </w:r>
    </w:p>
    <w:p w:rsidR="00A9542C" w:rsidRDefault="00A9542C">
      <w:pPr>
        <w:pStyle w:val="ConsPlusNonformat"/>
        <w:jc w:val="both"/>
      </w:pPr>
      <w:r>
        <w:t xml:space="preserve">                \/</w:t>
      </w:r>
    </w:p>
    <w:p w:rsidR="00A9542C" w:rsidRDefault="00A9542C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A9542C" w:rsidRDefault="00A9542C">
      <w:pPr>
        <w:pStyle w:val="ConsPlusNonformat"/>
        <w:jc w:val="both"/>
      </w:pPr>
      <w:r>
        <w:t>│      Направление запроса        │</w:t>
      </w:r>
    </w:p>
    <w:p w:rsidR="00A9542C" w:rsidRDefault="00A9542C">
      <w:pPr>
        <w:pStyle w:val="ConsPlusNonformat"/>
        <w:jc w:val="both"/>
      </w:pPr>
      <w:proofErr w:type="gramStart"/>
      <w:r>
        <w:t>│  в</w:t>
      </w:r>
      <w:proofErr w:type="gramEnd"/>
      <w:r>
        <w:t xml:space="preserve"> соответствующее лесничество  │</w:t>
      </w:r>
    </w:p>
    <w:p w:rsidR="00A9542C" w:rsidRDefault="00A9542C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A9542C" w:rsidRDefault="00A9542C">
      <w:pPr>
        <w:pStyle w:val="ConsPlusNonformat"/>
        <w:jc w:val="both"/>
      </w:pPr>
      <w:r>
        <w:t xml:space="preserve">                \/</w:t>
      </w:r>
    </w:p>
    <w:p w:rsidR="00A9542C" w:rsidRDefault="00A9542C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A9542C" w:rsidRDefault="00A9542C">
      <w:pPr>
        <w:pStyle w:val="ConsPlusNonformat"/>
        <w:jc w:val="both"/>
      </w:pPr>
      <w:r>
        <w:t xml:space="preserve">│ Анализ полученной информации </w:t>
      </w:r>
      <w:proofErr w:type="gramStart"/>
      <w:r>
        <w:t>и  │</w:t>
      </w:r>
      <w:proofErr w:type="gramEnd"/>
    </w:p>
    <w:p w:rsidR="00A9542C" w:rsidRDefault="00A9542C">
      <w:pPr>
        <w:pStyle w:val="ConsPlusNonformat"/>
        <w:jc w:val="both"/>
      </w:pPr>
      <w:r>
        <w:t>│   вынесение решения о выдаче    │</w:t>
      </w:r>
    </w:p>
    <w:p w:rsidR="00A9542C" w:rsidRDefault="00A9542C">
      <w:pPr>
        <w:pStyle w:val="ConsPlusNonformat"/>
        <w:jc w:val="both"/>
      </w:pPr>
      <w:r>
        <w:t xml:space="preserve">│ разрешения на выполнение </w:t>
      </w:r>
      <w:proofErr w:type="gramStart"/>
      <w:r>
        <w:t>работ  │</w:t>
      </w:r>
      <w:proofErr w:type="gramEnd"/>
    </w:p>
    <w:p w:rsidR="00A9542C" w:rsidRDefault="00A9542C">
      <w:pPr>
        <w:pStyle w:val="ConsPlusNonformat"/>
        <w:jc w:val="both"/>
      </w:pPr>
      <w:r>
        <w:t xml:space="preserve">│ (об отказе в выдаче </w:t>
      </w:r>
      <w:proofErr w:type="gramStart"/>
      <w:r>
        <w:t>разрешения  │</w:t>
      </w:r>
      <w:proofErr w:type="gramEnd"/>
    </w:p>
    <w:p w:rsidR="00A9542C" w:rsidRDefault="00A9542C">
      <w:pPr>
        <w:pStyle w:val="ConsPlusNonformat"/>
        <w:jc w:val="both"/>
      </w:pPr>
      <w:r>
        <w:t xml:space="preserve">│       на выполнение </w:t>
      </w:r>
      <w:proofErr w:type="gramStart"/>
      <w:r>
        <w:t xml:space="preserve">работ)   </w:t>
      </w:r>
      <w:proofErr w:type="gramEnd"/>
      <w:r>
        <w:t xml:space="preserve">   │</w:t>
      </w:r>
    </w:p>
    <w:p w:rsidR="00A9542C" w:rsidRDefault="00A9542C">
      <w:pPr>
        <w:pStyle w:val="ConsPlusNonformat"/>
        <w:jc w:val="both"/>
      </w:pPr>
      <w:r>
        <w:t>└───────────────┬─────────────────┘</w:t>
      </w:r>
    </w:p>
    <w:p w:rsidR="00A9542C" w:rsidRDefault="00A9542C">
      <w:pPr>
        <w:pStyle w:val="ConsPlusNonformat"/>
        <w:jc w:val="both"/>
      </w:pPr>
      <w:r>
        <w:t xml:space="preserve">                \/</w:t>
      </w:r>
    </w:p>
    <w:p w:rsidR="00A9542C" w:rsidRDefault="00A9542C">
      <w:pPr>
        <w:pStyle w:val="ConsPlusNonformat"/>
        <w:jc w:val="both"/>
      </w:pPr>
      <w:r>
        <w:t>┌─────────────────────────────────┐</w:t>
      </w:r>
    </w:p>
    <w:p w:rsidR="00A9542C" w:rsidRDefault="00A9542C">
      <w:pPr>
        <w:pStyle w:val="ConsPlusNonformat"/>
        <w:jc w:val="both"/>
      </w:pPr>
      <w:r>
        <w:t>│      Уведомление заявителя      │</w:t>
      </w:r>
    </w:p>
    <w:p w:rsidR="00A9542C" w:rsidRDefault="00A9542C">
      <w:pPr>
        <w:pStyle w:val="ConsPlusNonformat"/>
        <w:jc w:val="both"/>
      </w:pPr>
      <w:r>
        <w:t>│       о принятом решении        │</w:t>
      </w:r>
    </w:p>
    <w:p w:rsidR="00A9542C" w:rsidRDefault="00A9542C">
      <w:pPr>
        <w:pStyle w:val="ConsPlusNonformat"/>
        <w:jc w:val="both"/>
      </w:pPr>
      <w:r>
        <w:t>└─────────────────────────────────┘</w:t>
      </w: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jc w:val="both"/>
      </w:pPr>
    </w:p>
    <w:p w:rsidR="00A9542C" w:rsidRDefault="00A954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3A5C" w:rsidRDefault="00153A5C"/>
    <w:sectPr w:rsidR="00153A5C" w:rsidSect="00C56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42C"/>
    <w:rsid w:val="00153A5C"/>
    <w:rsid w:val="00A9542C"/>
    <w:rsid w:val="00F3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87E39-AA76-418C-B8B2-184886FA4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54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9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54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Cell">
    <w:name w:val="ConsPlusCell"/>
    <w:rsid w:val="00A9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9542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95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954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954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13ABF897D4980BD6C1031B553B50BE11A1B2754E994BF06095AEA2795218DDEB463206B6A0C5614A8459948AC819518D8C14FV2SCM" TargetMode="External"/><Relationship Id="rId13" Type="http://schemas.openxmlformats.org/officeDocument/2006/relationships/hyperlink" Target="consultantplus://offline/ref=BCF13ABF897D4980BD6C0E3CA33FEB05E511412E5CE79CE85A5601B7709C2BDA99FB3A672B6C590750FD489E44E6D1D153D7C0493A84BA806A566FVCS2M" TargetMode="External"/><Relationship Id="rId18" Type="http://schemas.openxmlformats.org/officeDocument/2006/relationships/hyperlink" Target="consultantplus://offline/ref=BCF13ABF897D4980BD6C0E3CA33FEB05E511412E5CED9FE9535601B7709C2BDA99FB3A672B6C590750FD499B44E6D1D153D7C0493A84BA806A566FVCS2M" TargetMode="External"/><Relationship Id="rId26" Type="http://schemas.openxmlformats.org/officeDocument/2006/relationships/hyperlink" Target="consultantplus://offline/ref=BCF13ABF897D4980BD6C0E3CA33FEB05E511412E5CE89CE95C5601B7709C2BDA99FB3A672B6C590750FD4D9844E6D1D153D7C0493A84BA806A566FVCS2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CF13ABF897D4980BD6C1031B553B50BE0181E2750EA94BF06095AEA2795218DCCB43B296E66460650E34A984EVBSAM" TargetMode="External"/><Relationship Id="rId34" Type="http://schemas.openxmlformats.org/officeDocument/2006/relationships/hyperlink" Target="consultantplus://offline/ref=BCF13ABF897D4980BD6C0E3CA33FEB05E511412E53EC9BEC525601B7709C2BDA99FB3A672B6C590750FD489F44E6D1D153D7C0493A84BA806A566FVCS2M" TargetMode="External"/><Relationship Id="rId7" Type="http://schemas.openxmlformats.org/officeDocument/2006/relationships/hyperlink" Target="consultantplus://offline/ref=BCF13ABF897D4980BD6C0E3CA33FEB05E511412E5CE79CE85A5601B7709C2BDA99FB3A672B6C590750FD489E44E6D1D153D7C0493A84BA806A566FVCS2M" TargetMode="External"/><Relationship Id="rId12" Type="http://schemas.openxmlformats.org/officeDocument/2006/relationships/hyperlink" Target="consultantplus://offline/ref=BCF13ABF897D4980BD6C0E3CA33FEB05E511412E5CED9FE9535601B7709C2BDA99FB3A672B6C590750FD489E44E6D1D153D7C0493A84BA806A566FVCS2M" TargetMode="External"/><Relationship Id="rId17" Type="http://schemas.openxmlformats.org/officeDocument/2006/relationships/hyperlink" Target="consultantplus://offline/ref=BCF13ABF897D4980BD6C0E3CA33FEB05E511412E5CED9FE9535601B7709C2BDA99FB3A672B6C590750FD499A44E6D1D153D7C0493A84BA806A566FVCS2M" TargetMode="External"/><Relationship Id="rId25" Type="http://schemas.openxmlformats.org/officeDocument/2006/relationships/hyperlink" Target="consultantplus://offline/ref=BCF13ABF897D4980BD6C0E3CA33FEB05E511412E54EE9FEA5B5F5CBD78C527D89EF465703E250D0A51FA56994FAC829507VDS2M" TargetMode="External"/><Relationship Id="rId33" Type="http://schemas.openxmlformats.org/officeDocument/2006/relationships/hyperlink" Target="consultantplus://offline/ref=BCF13ABF897D4980BD6C0E3CA33FEB05E511412E5CED9FE9535601B7709C2BDA99FB3A672B6C590750FD4A9E44E6D1D153D7C0493A84BA806A566FVCS2M" TargetMode="External"/><Relationship Id="rId38" Type="http://schemas.openxmlformats.org/officeDocument/2006/relationships/hyperlink" Target="consultantplus://offline/ref=BCF13ABF897D4980BD6C0E3CA33FEB05E511412E5CE79CE85A5601B7709C2BDA99FB3A672B6C590750FD499044E6D1D153D7C0493A84BA806A566FVCS2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CF13ABF897D4980BD6C0E3CA33FEB05E511412E5CED9FE9535601B7709C2BDA99FB3A672B6C590750FD489144E6D1D153D7C0493A84BA806A566FVCS2M" TargetMode="External"/><Relationship Id="rId20" Type="http://schemas.openxmlformats.org/officeDocument/2006/relationships/hyperlink" Target="consultantplus://offline/ref=BCF13ABF897D4980BD6C1031B553B50BE11A1E2751ED94BF06095AEA2795218DCCB43B296E66460650E34A984EVBSAM" TargetMode="External"/><Relationship Id="rId29" Type="http://schemas.openxmlformats.org/officeDocument/2006/relationships/hyperlink" Target="consultantplus://offline/ref=BCF13ABF897D4980BD6C0E3CA33FEB05E511412E5CED9FE9535601B7709C2BDA99FB3A672B6C590750FD4A9A44E6D1D153D7C0493A84BA806A566FVCS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13ABF897D4980BD6C0E3CA33FEB05E511412E5CED9FE9535601B7709C2BDA99FB3A672B6C590750FD489E44E6D1D153D7C0493A84BA806A566FVCS2M" TargetMode="External"/><Relationship Id="rId11" Type="http://schemas.openxmlformats.org/officeDocument/2006/relationships/hyperlink" Target="consultantplus://offline/ref=BCF13ABF897D4980BD6C0E3CA33FEB05E511412E53EC9BEC525601B7709C2BDA99FB3A672B6C590750FD489F44E6D1D153D7C0493A84BA806A566FVCS2M" TargetMode="External"/><Relationship Id="rId24" Type="http://schemas.openxmlformats.org/officeDocument/2006/relationships/hyperlink" Target="consultantplus://offline/ref=BCF13ABF897D4980BD6C0E3CA33FEB05E511412E5CED9FE9535601B7709C2BDA99FB3A672B6C590750FD499E44E6D1D153D7C0493A84BA806A566FVCS2M" TargetMode="External"/><Relationship Id="rId32" Type="http://schemas.openxmlformats.org/officeDocument/2006/relationships/hyperlink" Target="consultantplus://offline/ref=BCF13ABF897D4980BD6C0E3CA33FEB05E511412E5CED9FE9535601B7709C2BDA99FB3A672B6C590750FD4A9D44E6D1D153D7C0493A84BA806A566FVCS2M" TargetMode="External"/><Relationship Id="rId37" Type="http://schemas.openxmlformats.org/officeDocument/2006/relationships/hyperlink" Target="consultantplus://offline/ref=BCF13ABF897D4980BD6C0E3CA33FEB05E511412E5CE79CE85A5601B7709C2BDA99FB3A672B6C590750FD489F44E6D1D153D7C0493A84BA806A566FVCS2M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BCF13ABF897D4980BD6C0E3CA33FEB05E511412E53EC9BEC525601B7709C2BDA99FB3A672B6C590750FD489E44E6D1D153D7C0493A84BA806A566FVCS2M" TargetMode="External"/><Relationship Id="rId15" Type="http://schemas.openxmlformats.org/officeDocument/2006/relationships/hyperlink" Target="consultantplus://offline/ref=BCF13ABF897D4980BD6C0E3CA33FEB05E511412E5CED9FE9535601B7709C2BDA99FB3A672B6C590750FD489F44E6D1D153D7C0493A84BA806A566FVCS2M" TargetMode="External"/><Relationship Id="rId23" Type="http://schemas.openxmlformats.org/officeDocument/2006/relationships/hyperlink" Target="consultantplus://offline/ref=BCF13ABF897D4980BD6C1031B553B50BE3191D245CE994BF06095AEA2795218DCCB43B296E66460650E34A984EVBSAM" TargetMode="External"/><Relationship Id="rId28" Type="http://schemas.openxmlformats.org/officeDocument/2006/relationships/hyperlink" Target="consultantplus://offline/ref=BCF13ABF897D4980BD6C0E3CA33FEB05E511412E5CED9FE9535601B7709C2BDA99FB3A672B6C590750FD4A9944E6D1D153D7C0493A84BA806A566FVCS2M" TargetMode="External"/><Relationship Id="rId36" Type="http://schemas.openxmlformats.org/officeDocument/2006/relationships/hyperlink" Target="consultantplus://offline/ref=BCF13ABF897D4980BD6C1031B553B50BE11A1C2557E994BF06095AEA2795218DDEB463266965535301B91D954EB59E9406C4C34E25V8SDM" TargetMode="External"/><Relationship Id="rId10" Type="http://schemas.openxmlformats.org/officeDocument/2006/relationships/hyperlink" Target="consultantplus://offline/ref=BCF13ABF897D4980BD6C1031B553B50BE3191D245CE994BF06095AEA2795218DDEB463256F61580652F61CC90BE78D9401C4C04E3A87BA9FV6S0M" TargetMode="External"/><Relationship Id="rId19" Type="http://schemas.openxmlformats.org/officeDocument/2006/relationships/hyperlink" Target="consultantplus://offline/ref=BCF13ABF897D4980BD6C1031B553B50BE11A1B2754E994BF06095AEA2795218DCCB43B296E66460650E34A984EVBSAM" TargetMode="External"/><Relationship Id="rId31" Type="http://schemas.openxmlformats.org/officeDocument/2006/relationships/hyperlink" Target="consultantplus://offline/ref=BCF13ABF897D4980BD6C0E3CA33FEB05E511412E5CED9FE9535601B7709C2BDA99FB3A672B6C590750FD4A9B44E6D1D153D7C0493A84BA806A566FVCS2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CF13ABF897D4980BD6C1031B553B50BE11A1B2754E994BF06095AEA2795218DDEB463256F615D0456F61CC90BE78D9401C4C04E3A87BA9FV6S0M" TargetMode="External"/><Relationship Id="rId14" Type="http://schemas.openxmlformats.org/officeDocument/2006/relationships/hyperlink" Target="consultantplus://offline/ref=BCF13ABF897D4980BD6C1031B553B50BE11A1B2154EC94BF06095AEA2795218DDEB463256F615E0651F61CC90BE78D9401C4C04E3A87BA9FV6S0M" TargetMode="External"/><Relationship Id="rId22" Type="http://schemas.openxmlformats.org/officeDocument/2006/relationships/hyperlink" Target="consultantplus://offline/ref=BCF13ABF897D4980BD6C1031B553B50BE11A1E205CEA94BF06095AEA2795218DDEB463256F61580E54F61CC90BE78D9401C4C04E3A87BA9FV6S0M" TargetMode="External"/><Relationship Id="rId27" Type="http://schemas.openxmlformats.org/officeDocument/2006/relationships/hyperlink" Target="consultantplus://offline/ref=BCF13ABF897D4980BD6C0E3CA33FEB05E511412E5CED9FE9535601B7709C2BDA99FB3A672B6C590750FD4A9844E6D1D153D7C0493A84BA806A566FVCS2M" TargetMode="External"/><Relationship Id="rId30" Type="http://schemas.openxmlformats.org/officeDocument/2006/relationships/hyperlink" Target="consultantplus://offline/ref=BCF13ABF897D4980BD6C1031B553B50BE11A1E205CEA94BF06095AEA2795218DDEB463206C6A0C5614A8459948AC819518D8C14FV2SCM" TargetMode="External"/><Relationship Id="rId35" Type="http://schemas.openxmlformats.org/officeDocument/2006/relationships/hyperlink" Target="consultantplus://offline/ref=BCF13ABF897D4980BD6C0E3CA33FEB05E511412E5CED9FE9535601B7709C2BDA99FB3A672B6C590750FD4A9F44E6D1D153D7C0493A84BA806A566FVCS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10557</Words>
  <Characters>60177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Пыхонина Елена Александровна</dc:creator>
  <cp:keywords/>
  <dc:description/>
  <cp:lastModifiedBy>Пыхонина Елена Александровна</cp:lastModifiedBy>
  <cp:revision>1</cp:revision>
  <dcterms:created xsi:type="dcterms:W3CDTF">2018-10-17T12:18:00Z</dcterms:created>
  <dcterms:modified xsi:type="dcterms:W3CDTF">2018-10-17T12:19:00Z</dcterms:modified>
</cp:coreProperties>
</file>