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A09" w:rsidRDefault="00A33A09">
      <w:pPr>
        <w:pStyle w:val="ConsPlusTitlePage"/>
      </w:pPr>
      <w:r>
        <w:br/>
      </w:r>
    </w:p>
    <w:p w:rsidR="00A33A09" w:rsidRDefault="00A33A09">
      <w:pPr>
        <w:pStyle w:val="ConsPlusNormal"/>
        <w:jc w:val="both"/>
        <w:outlineLvl w:val="0"/>
      </w:pPr>
    </w:p>
    <w:p w:rsidR="00A33A09" w:rsidRDefault="00A33A09">
      <w:pPr>
        <w:pStyle w:val="ConsPlusTitle"/>
        <w:jc w:val="center"/>
      </w:pPr>
      <w:r>
        <w:t>ФЕДЕРАЛЬНАЯ СЛУЖБА ПО РЕГУЛИРОВАНИЮ АЛКОГОЛЬНОГО РЫНКА</w:t>
      </w:r>
    </w:p>
    <w:p w:rsidR="00A33A09" w:rsidRDefault="00A33A09">
      <w:pPr>
        <w:pStyle w:val="ConsPlusTitle"/>
        <w:jc w:val="both"/>
      </w:pPr>
    </w:p>
    <w:p w:rsidR="00A33A09" w:rsidRDefault="00A33A09">
      <w:pPr>
        <w:pStyle w:val="ConsPlusTitle"/>
        <w:jc w:val="center"/>
      </w:pPr>
      <w:r>
        <w:t>ИНФОРМАЦИЯ</w:t>
      </w:r>
    </w:p>
    <w:p w:rsidR="00A33A09" w:rsidRDefault="00A33A09">
      <w:pPr>
        <w:pStyle w:val="ConsPlusTitle"/>
        <w:jc w:val="both"/>
      </w:pPr>
    </w:p>
    <w:p w:rsidR="00A33A09" w:rsidRDefault="00A33A09">
      <w:pPr>
        <w:pStyle w:val="ConsPlusTitle"/>
        <w:jc w:val="center"/>
      </w:pPr>
      <w:r>
        <w:t>О ПОРЯДКЕ</w:t>
      </w:r>
    </w:p>
    <w:p w:rsidR="00A33A09" w:rsidRDefault="00A33A09">
      <w:pPr>
        <w:pStyle w:val="ConsPlusTitle"/>
        <w:jc w:val="center"/>
      </w:pPr>
      <w:r>
        <w:t xml:space="preserve">ЗАПОЛНЕНИЯ ДЕКЛАРАЦИЙ И </w:t>
      </w:r>
      <w:proofErr w:type="gramStart"/>
      <w:r>
        <w:t>ФОРМАТЕ</w:t>
      </w:r>
      <w:proofErr w:type="gramEnd"/>
      <w:r>
        <w:t xml:space="preserve"> ИХ ПРЕДСТАВЛЕНИЯ</w:t>
      </w:r>
    </w:p>
    <w:p w:rsidR="00A33A09" w:rsidRDefault="00A33A09">
      <w:pPr>
        <w:pStyle w:val="ConsPlusTitle"/>
        <w:jc w:val="center"/>
      </w:pPr>
      <w:r>
        <w:t>С 01.01.2019 ГОДА</w:t>
      </w:r>
    </w:p>
    <w:p w:rsidR="00A33A09" w:rsidRDefault="00A33A09">
      <w:pPr>
        <w:pStyle w:val="ConsPlusNormal"/>
        <w:jc w:val="both"/>
      </w:pPr>
    </w:p>
    <w:p w:rsidR="00A33A09" w:rsidRDefault="00A33A09">
      <w:pPr>
        <w:pStyle w:val="ConsPlusNormal"/>
        <w:ind w:firstLine="540"/>
        <w:jc w:val="both"/>
      </w:pP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29.12.2018 N 1719 внесены изменения в </w:t>
      </w:r>
      <w:hyperlink r:id="rId6" w:history="1">
        <w:r>
          <w:rPr>
            <w:color w:val="0000FF"/>
          </w:rPr>
          <w:t>Правила</w:t>
        </w:r>
      </w:hyperlink>
      <w:r>
        <w:t xml:space="preserve"> представления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мощностей, об объеме собранного винограда и использованного для производства винодельческой продукции винограда.</w:t>
      </w:r>
    </w:p>
    <w:p w:rsidR="00A33A09" w:rsidRDefault="00A33A09">
      <w:pPr>
        <w:pStyle w:val="ConsPlusNormal"/>
        <w:spacing w:before="220"/>
        <w:ind w:firstLine="540"/>
        <w:jc w:val="both"/>
      </w:pPr>
      <w:r>
        <w:t xml:space="preserve">Вместе с тем, </w:t>
      </w:r>
      <w:hyperlink r:id="rId7" w:history="1">
        <w:r>
          <w:rPr>
            <w:color w:val="0000FF"/>
          </w:rPr>
          <w:t>пунктом 2</w:t>
        </w:r>
      </w:hyperlink>
      <w:r>
        <w:t xml:space="preserve"> указанного постановления Минфину России поручено в 3-месячный срок </w:t>
      </w:r>
      <w:proofErr w:type="gramStart"/>
      <w:r>
        <w:t>утвердить</w:t>
      </w:r>
      <w:proofErr w:type="gramEnd"/>
      <w:r>
        <w:t xml:space="preserve"> формат представления в электронной форме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мощностей, а также порядок их заполнения.</w:t>
      </w:r>
    </w:p>
    <w:p w:rsidR="00A33A09" w:rsidRDefault="00A33A09">
      <w:pPr>
        <w:pStyle w:val="ConsPlusNormal"/>
        <w:spacing w:before="220"/>
        <w:ind w:firstLine="540"/>
        <w:jc w:val="both"/>
      </w:pPr>
      <w:r>
        <w:t xml:space="preserve">Таким образом, до момента утверждения Минфином России обновленного формата и порядка заполнения деклараций, представление деклараций должно осуществляться в соответствии с действующим </w:t>
      </w:r>
      <w:hyperlink r:id="rId8" w:history="1">
        <w:r>
          <w:rPr>
            <w:color w:val="0000FF"/>
          </w:rPr>
          <w:t>форматом</w:t>
        </w:r>
      </w:hyperlink>
      <w:r>
        <w:t xml:space="preserve">, утвержденным приказом </w:t>
      </w:r>
      <w:proofErr w:type="spellStart"/>
      <w:r>
        <w:t>Росалкогольрегулирования</w:t>
      </w:r>
      <w:proofErr w:type="spellEnd"/>
      <w:r>
        <w:t xml:space="preserve"> от 05.08.2013 N 198 и </w:t>
      </w:r>
      <w:hyperlink r:id="rId9" w:history="1">
        <w:r>
          <w:rPr>
            <w:color w:val="0000FF"/>
          </w:rPr>
          <w:t>порядком</w:t>
        </w:r>
      </w:hyperlink>
      <w:r>
        <w:t xml:space="preserve"> заполнения деклараций, утвержденным приказом </w:t>
      </w:r>
      <w:proofErr w:type="spellStart"/>
      <w:r>
        <w:t>Росалкогольрегулирования</w:t>
      </w:r>
      <w:proofErr w:type="spellEnd"/>
      <w:r>
        <w:t xml:space="preserve"> от 23.08.2012 N 231.</w:t>
      </w:r>
    </w:p>
    <w:p w:rsidR="00A33A09" w:rsidRDefault="00A33A09">
      <w:pPr>
        <w:pStyle w:val="ConsPlusNormal"/>
        <w:jc w:val="both"/>
      </w:pPr>
    </w:p>
    <w:p w:rsidR="00A33A09" w:rsidRDefault="00A33A09">
      <w:pPr>
        <w:pStyle w:val="ConsPlusNormal"/>
        <w:jc w:val="both"/>
      </w:pPr>
    </w:p>
    <w:p w:rsidR="00A33A09" w:rsidRDefault="00A33A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1294" w:rsidRDefault="006E1294"/>
    <w:sectPr w:rsidR="006E1294" w:rsidSect="004E3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A09"/>
    <w:rsid w:val="006E1294"/>
    <w:rsid w:val="00A3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3A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3A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3A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3A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3A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3A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E486665E50057910976DD166E0BF67AA26AAF6D1A9F3BC4EFEA9E2D720CE8DB0FB5D6D68EFEC4BDACD146DA1A5E2175587C95281798E5AcBXA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E486665E50057910976DD166E0BF67A82FA9F0D7A6F3BC4EFEA9E2D720CE8DB0FB5D6D68E7EE4EDECD146DA1A5E2175587C95281798E5AcBX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E486665E50057910976DD166E0BF67A82FA9F7D0A9F3BC4EFEA9E2D720CE8DB0FB5D6D68E7E74CDACD146DA1A5E2175587C95281798E5AcBXA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5E486665E50057910976DD166E0BF67A82FA9F0D7A6F3BC4EFEA9E2D720CE8DA2FB056169EFF04ED9D8423CE4cFX9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E486665E50057910976DD166E0BF67AA26A8F0D8A7F3BC4EFEA9E2D720CE8DB0FB5D6D68E7EE4FD9CD146DA1A5E2175587C95281798E5AcBX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Горелова Елена Анатольевна</dc:creator>
  <cp:keywords/>
  <dc:description/>
  <cp:lastModifiedBy/>
  <cp:revision>1</cp:revision>
  <dcterms:created xsi:type="dcterms:W3CDTF">2019-01-18T06:23:00Z</dcterms:created>
</cp:coreProperties>
</file>