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42" w:rsidRDefault="00281942" w:rsidP="00AB288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B2887" w:rsidRPr="00FB7CF4" w:rsidRDefault="00AB2887" w:rsidP="00AB288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B7CF4">
        <w:rPr>
          <w:rFonts w:ascii="Times New Roman" w:hAnsi="Times New Roman"/>
          <w:b/>
          <w:bCs/>
          <w:sz w:val="26"/>
          <w:szCs w:val="26"/>
          <w:lang w:eastAsia="ru-RU"/>
        </w:rPr>
        <w:t>МИНИСТЕРСТВО СПОРТА КАЛУЖСКОЙ  ОБЛАСТИ</w:t>
      </w:r>
    </w:p>
    <w:p w:rsidR="00AB2887" w:rsidRPr="00FB7CF4" w:rsidRDefault="00AB2887" w:rsidP="00AB288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0500C" wp14:editId="2F9B98D4">
                <wp:simplePos x="0" y="0"/>
                <wp:positionH relativeFrom="column">
                  <wp:posOffset>114300</wp:posOffset>
                </wp:positionH>
                <wp:positionV relativeFrom="paragraph">
                  <wp:posOffset>104140</wp:posOffset>
                </wp:positionV>
                <wp:extent cx="5715000" cy="0"/>
                <wp:effectExtent l="13335" t="13335" r="15240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2pt" to="45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" strokeweight="1.5pt"/>
            </w:pict>
          </mc:Fallback>
        </mc:AlternateContent>
      </w:r>
    </w:p>
    <w:p w:rsidR="00AB2887" w:rsidRPr="00FB7CF4" w:rsidRDefault="00AB2887" w:rsidP="00AB288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81942" w:rsidRDefault="00281942" w:rsidP="00AB2887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6"/>
          <w:szCs w:val="26"/>
          <w:lang w:eastAsia="ru-RU"/>
        </w:rPr>
      </w:pPr>
    </w:p>
    <w:p w:rsidR="00281942" w:rsidRDefault="00AB2887" w:rsidP="00AB2887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6"/>
          <w:szCs w:val="26"/>
          <w:lang w:eastAsia="ru-RU"/>
        </w:rPr>
      </w:pPr>
      <w:r w:rsidRPr="00FB7CF4">
        <w:rPr>
          <w:rFonts w:ascii="Times New Roman" w:hAnsi="Times New Roman"/>
          <w:b/>
          <w:sz w:val="26"/>
          <w:szCs w:val="26"/>
          <w:lang w:eastAsia="ru-RU"/>
        </w:rPr>
        <w:t>ПРИКАЗ</w:t>
      </w:r>
    </w:p>
    <w:p w:rsidR="00AB2887" w:rsidRPr="00FB7CF4" w:rsidRDefault="00AB2887" w:rsidP="00AB2887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10F12C" wp14:editId="5200D89C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85950" cy="342900"/>
                <wp:effectExtent l="3810" t="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887" w:rsidRDefault="00AB2887" w:rsidP="00AB2887">
                            <w:pPr>
                              <w:rPr>
                                <w:rFonts w:ascii="Courier New" w:hAnsi="Courier New" w:cs="Courier New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10.65pt;width:148.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" stroked="f">
                <v:textbox>
                  <w:txbxContent>
                    <w:p w:rsidR="00AB2887" w:rsidRDefault="00AB2887" w:rsidP="00AB2887">
                      <w:pPr>
                        <w:rPr>
                          <w:rFonts w:ascii="Courier New" w:hAnsi="Courier New" w:cs="Courier New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82B849" wp14:editId="02E4734F">
                <wp:simplePos x="0" y="0"/>
                <wp:positionH relativeFrom="column">
                  <wp:posOffset>5372100</wp:posOffset>
                </wp:positionH>
                <wp:positionV relativeFrom="paragraph">
                  <wp:posOffset>49530</wp:posOffset>
                </wp:positionV>
                <wp:extent cx="571500" cy="342900"/>
                <wp:effectExtent l="3810" t="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887" w:rsidRDefault="00AB2887" w:rsidP="00AB2887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23pt;margin-top:3.9pt;width:4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" stroked="f">
                <v:textbox inset=",3.3mm">
                  <w:txbxContent>
                    <w:p w:rsidR="00AB2887" w:rsidRDefault="00AB2887" w:rsidP="00AB2887">
                      <w:pPr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88"/>
        <w:tblW w:w="9828" w:type="dxa"/>
        <w:tblLayout w:type="fixed"/>
        <w:tblLook w:val="01E0" w:firstRow="1" w:lastRow="1" w:firstColumn="1" w:lastColumn="1" w:noHBand="0" w:noVBand="0"/>
      </w:tblPr>
      <w:tblGrid>
        <w:gridCol w:w="2802"/>
        <w:gridCol w:w="5046"/>
        <w:gridCol w:w="1980"/>
      </w:tblGrid>
      <w:tr w:rsidR="00AB2887" w:rsidRPr="006B3CC7" w:rsidTr="00226645">
        <w:tc>
          <w:tcPr>
            <w:tcW w:w="2802" w:type="dxa"/>
          </w:tcPr>
          <w:p w:rsidR="00AB2887" w:rsidRPr="006B3CC7" w:rsidRDefault="00AB2887" w:rsidP="00BC5B7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B3CC7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C5B70" w:rsidRPr="00BC5B70">
              <w:rPr>
                <w:rFonts w:ascii="Times New Roman" w:hAnsi="Times New Roman"/>
                <w:sz w:val="26"/>
                <w:szCs w:val="26"/>
                <w:u w:val="single"/>
              </w:rPr>
              <w:t>13.02.2020</w:t>
            </w:r>
            <w:r w:rsidR="00F2015A" w:rsidRPr="00BC5B70">
              <w:rPr>
                <w:rFonts w:ascii="Times New Roman" w:hAnsi="Times New Roman"/>
                <w:sz w:val="26"/>
                <w:szCs w:val="26"/>
                <w:u w:val="single"/>
              </w:rPr>
              <w:t>г</w:t>
            </w:r>
            <w:r w:rsidR="00F201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46" w:type="dxa"/>
          </w:tcPr>
          <w:p w:rsidR="00AB2887" w:rsidRPr="006B3CC7" w:rsidRDefault="00AB2887" w:rsidP="00226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:rsidR="00AB2887" w:rsidRPr="00F2015A" w:rsidRDefault="00AB2887" w:rsidP="00BC5B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015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BC5B70" w:rsidRPr="00BC5B70">
              <w:rPr>
                <w:rFonts w:ascii="Times New Roman" w:hAnsi="Times New Roman"/>
                <w:sz w:val="26"/>
                <w:szCs w:val="26"/>
                <w:u w:val="single"/>
              </w:rPr>
              <w:t>48</w:t>
            </w:r>
          </w:p>
        </w:tc>
      </w:tr>
    </w:tbl>
    <w:p w:rsidR="00AB2887" w:rsidRPr="006B3CC7" w:rsidRDefault="00AB2887" w:rsidP="00AB28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88"/>
        <w:tblW w:w="5206" w:type="dxa"/>
        <w:tblLayout w:type="fixed"/>
        <w:tblLook w:val="01E0" w:firstRow="1" w:lastRow="1" w:firstColumn="1" w:lastColumn="1" w:noHBand="0" w:noVBand="0"/>
      </w:tblPr>
      <w:tblGrid>
        <w:gridCol w:w="5206"/>
      </w:tblGrid>
      <w:tr w:rsidR="00AB2887" w:rsidRPr="006B3CC7" w:rsidTr="00226645">
        <w:trPr>
          <w:trHeight w:val="1473"/>
        </w:trPr>
        <w:tc>
          <w:tcPr>
            <w:tcW w:w="5206" w:type="dxa"/>
          </w:tcPr>
          <w:p w:rsidR="00AB2887" w:rsidRPr="006B3CC7" w:rsidRDefault="00281942" w:rsidP="00F2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F2015A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спорта Калужской области от 28.09.2018 № 343 «</w:t>
            </w:r>
            <w:r w:rsidR="00AB2887" w:rsidRPr="006B3CC7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AB2887">
              <w:rPr>
                <w:rFonts w:ascii="Times New Roman" w:hAnsi="Times New Roman"/>
                <w:b/>
                <w:sz w:val="26"/>
                <w:szCs w:val="26"/>
              </w:rPr>
              <w:t>б организации системы внутреннего обеспечения соответствия</w:t>
            </w:r>
            <w:r w:rsidR="00F2015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B2887">
              <w:rPr>
                <w:rFonts w:ascii="Times New Roman" w:hAnsi="Times New Roman"/>
                <w:b/>
                <w:sz w:val="26"/>
                <w:szCs w:val="26"/>
              </w:rPr>
              <w:t>требованиям антимонопольного законодательства в министерстве спорта Калужской области</w:t>
            </w:r>
            <w:r w:rsidR="00C0742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</w:tbl>
    <w:p w:rsidR="00AB2887" w:rsidRPr="006B3CC7" w:rsidRDefault="00AB2887" w:rsidP="00AB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B2887" w:rsidRPr="006B3CC7" w:rsidRDefault="00AB2887" w:rsidP="00AB28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AB2887" w:rsidRPr="006B3CC7" w:rsidRDefault="00AB2887" w:rsidP="00AB2887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2887" w:rsidRDefault="00AB2887" w:rsidP="00AB2887">
      <w:pPr>
        <w:pStyle w:val="a3"/>
        <w:tabs>
          <w:tab w:val="left" w:pos="993"/>
        </w:tabs>
        <w:suppressAutoHyphens/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B3CC7">
        <w:rPr>
          <w:rFonts w:ascii="Times New Roman" w:hAnsi="Times New Roman"/>
          <w:sz w:val="26"/>
          <w:szCs w:val="26"/>
          <w:lang w:eastAsia="ar-SA"/>
        </w:rPr>
        <w:t xml:space="preserve"> </w:t>
      </w:r>
      <w:bookmarkStart w:id="0" w:name="_GoBack"/>
      <w:bookmarkEnd w:id="0"/>
    </w:p>
    <w:p w:rsidR="00AB2887" w:rsidRDefault="00AB2887" w:rsidP="00AB2887">
      <w:pPr>
        <w:pStyle w:val="a3"/>
        <w:tabs>
          <w:tab w:val="left" w:pos="993"/>
        </w:tabs>
        <w:suppressAutoHyphens/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B2887" w:rsidRDefault="00AB2887" w:rsidP="00AB2887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E5D17" w:rsidRDefault="001E5D17" w:rsidP="00AB2887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E5D17" w:rsidRDefault="001E5D17" w:rsidP="00AB2887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E5D17" w:rsidRDefault="001E5D17" w:rsidP="00AB2887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B2887" w:rsidRPr="00F2015A" w:rsidRDefault="001E5D17" w:rsidP="00F20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соответствии с </w:t>
      </w:r>
      <w:hyperlink r:id="rId7" w:history="1">
        <w:r w:rsidRPr="001E5D17">
          <w:rPr>
            <w:rFonts w:ascii="Times New Roman" w:eastAsiaTheme="minorHAnsi" w:hAnsi="Times New Roman"/>
            <w:sz w:val="26"/>
            <w:szCs w:val="26"/>
          </w:rPr>
          <w:t>Законом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Калужской области «О нормативных правовых актах органов государственной власти Калужской области»</w:t>
      </w:r>
      <w:r w:rsidR="00F2015A">
        <w:rPr>
          <w:rFonts w:ascii="Times New Roman" w:eastAsiaTheme="minorHAnsi" w:hAnsi="Times New Roman"/>
          <w:sz w:val="26"/>
          <w:szCs w:val="26"/>
        </w:rPr>
        <w:t xml:space="preserve"> </w:t>
      </w:r>
      <w:r w:rsidR="00AB2887" w:rsidRPr="00F2015A">
        <w:rPr>
          <w:rFonts w:ascii="Times New Roman" w:hAnsi="Times New Roman"/>
          <w:b/>
          <w:sz w:val="26"/>
          <w:szCs w:val="26"/>
          <w:lang w:eastAsia="ar-SA"/>
        </w:rPr>
        <w:t>ПРИКАЗЫВАЮ:</w:t>
      </w:r>
    </w:p>
    <w:p w:rsidR="00AB2887" w:rsidRPr="00F2015A" w:rsidRDefault="00AB2887" w:rsidP="00F2015A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2015A"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="00F2015A" w:rsidRPr="00F2015A">
        <w:rPr>
          <w:rFonts w:ascii="Times New Roman" w:hAnsi="Times New Roman"/>
          <w:sz w:val="26"/>
          <w:szCs w:val="26"/>
          <w:lang w:eastAsia="ar-SA"/>
        </w:rPr>
        <w:t>В</w:t>
      </w:r>
      <w:r w:rsidR="00F2015A" w:rsidRPr="00F2015A">
        <w:rPr>
          <w:rFonts w:ascii="Times New Roman" w:hAnsi="Times New Roman"/>
          <w:sz w:val="26"/>
          <w:szCs w:val="26"/>
        </w:rPr>
        <w:t>нести в приказ министерства спорта Калужской области от 28.09.2018 № 343 «Об организации системы внутреннего обеспечения соответствия требованиям антимонопольного законодательства в министерстве спорта Калужской области</w:t>
      </w:r>
      <w:r w:rsidR="00C07422">
        <w:rPr>
          <w:rFonts w:ascii="Times New Roman" w:hAnsi="Times New Roman"/>
          <w:sz w:val="26"/>
          <w:szCs w:val="26"/>
        </w:rPr>
        <w:t>»</w:t>
      </w:r>
      <w:r w:rsidR="00605F11">
        <w:rPr>
          <w:rFonts w:ascii="Times New Roman" w:hAnsi="Times New Roman"/>
          <w:sz w:val="26"/>
          <w:szCs w:val="26"/>
        </w:rPr>
        <w:t xml:space="preserve"> (далее – приказ)</w:t>
      </w:r>
      <w:r w:rsidR="00F2015A" w:rsidRPr="00F2015A">
        <w:rPr>
          <w:rFonts w:ascii="Times New Roman" w:hAnsi="Times New Roman"/>
          <w:sz w:val="26"/>
          <w:szCs w:val="26"/>
        </w:rPr>
        <w:t xml:space="preserve"> изменения, изложив </w:t>
      </w:r>
      <w:r w:rsidR="00605F11">
        <w:rPr>
          <w:rFonts w:ascii="Times New Roman" w:hAnsi="Times New Roman"/>
          <w:sz w:val="26"/>
          <w:szCs w:val="26"/>
        </w:rPr>
        <w:t>п</w:t>
      </w:r>
      <w:r w:rsidR="00F2015A" w:rsidRPr="00F2015A">
        <w:rPr>
          <w:rFonts w:ascii="Times New Roman" w:hAnsi="Times New Roman"/>
          <w:sz w:val="26"/>
          <w:szCs w:val="26"/>
        </w:rPr>
        <w:t>риложение «</w:t>
      </w:r>
      <w:r w:rsidR="00C07422">
        <w:rPr>
          <w:rFonts w:ascii="Times New Roman" w:hAnsi="Times New Roman"/>
          <w:sz w:val="26"/>
          <w:szCs w:val="26"/>
        </w:rPr>
        <w:t>Антимонопольная политика министерства спорта Калужской обл</w:t>
      </w:r>
      <w:r w:rsidR="00605F11">
        <w:rPr>
          <w:rFonts w:ascii="Times New Roman" w:hAnsi="Times New Roman"/>
          <w:sz w:val="26"/>
          <w:szCs w:val="26"/>
        </w:rPr>
        <w:t>а</w:t>
      </w:r>
      <w:r w:rsidR="00C07422">
        <w:rPr>
          <w:rFonts w:ascii="Times New Roman" w:hAnsi="Times New Roman"/>
          <w:sz w:val="26"/>
          <w:szCs w:val="26"/>
        </w:rPr>
        <w:t>сти</w:t>
      </w:r>
      <w:r w:rsidR="00F2015A" w:rsidRPr="00F2015A">
        <w:rPr>
          <w:rFonts w:ascii="Times New Roman" w:hAnsi="Times New Roman"/>
          <w:sz w:val="26"/>
          <w:szCs w:val="26"/>
        </w:rPr>
        <w:t xml:space="preserve">» </w:t>
      </w:r>
      <w:r w:rsidR="00605F11">
        <w:rPr>
          <w:rFonts w:ascii="Times New Roman" w:hAnsi="Times New Roman"/>
          <w:sz w:val="26"/>
          <w:szCs w:val="26"/>
        </w:rPr>
        <w:t xml:space="preserve">к приказу </w:t>
      </w:r>
      <w:r w:rsidR="00F2015A" w:rsidRPr="00F2015A">
        <w:rPr>
          <w:rFonts w:ascii="Times New Roman" w:hAnsi="Times New Roman"/>
          <w:sz w:val="26"/>
          <w:szCs w:val="26"/>
        </w:rPr>
        <w:t>в новой редакции</w:t>
      </w:r>
      <w:r w:rsidRPr="00F2015A">
        <w:rPr>
          <w:rFonts w:ascii="Times New Roman" w:hAnsi="Times New Roman"/>
          <w:sz w:val="26"/>
          <w:szCs w:val="26"/>
          <w:lang w:eastAsia="ar-SA"/>
        </w:rPr>
        <w:t xml:space="preserve"> (прилагается).</w:t>
      </w:r>
    </w:p>
    <w:p w:rsidR="00AB2887" w:rsidRPr="009B5B2A" w:rsidRDefault="00AB2887" w:rsidP="00F2015A">
      <w:p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</w:r>
      <w:r w:rsidR="00F2015A">
        <w:rPr>
          <w:rFonts w:ascii="Times New Roman" w:hAnsi="Times New Roman"/>
          <w:sz w:val="26"/>
          <w:szCs w:val="26"/>
          <w:lang w:eastAsia="ar-SA"/>
        </w:rPr>
        <w:t>2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Pr="009B5B2A">
        <w:rPr>
          <w:rFonts w:ascii="Times New Roman" w:hAnsi="Times New Roman"/>
          <w:sz w:val="26"/>
          <w:szCs w:val="26"/>
          <w:lang w:eastAsia="ar-SA"/>
        </w:rPr>
        <w:t>Отделу кадровой, юридической и организационно-контрольной работы министерства:</w:t>
      </w:r>
    </w:p>
    <w:p w:rsidR="00AB2887" w:rsidRPr="009B5B2A" w:rsidRDefault="00AB2887" w:rsidP="00F2015A">
      <w:pPr>
        <w:tabs>
          <w:tab w:val="left" w:pos="567"/>
          <w:tab w:val="left" w:pos="993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</w:r>
      <w:r w:rsidR="00F2015A">
        <w:rPr>
          <w:rFonts w:ascii="Times New Roman" w:hAnsi="Times New Roman"/>
          <w:sz w:val="26"/>
          <w:szCs w:val="26"/>
          <w:lang w:eastAsia="ar-SA"/>
        </w:rPr>
        <w:t>2</w:t>
      </w:r>
      <w:r>
        <w:rPr>
          <w:rFonts w:ascii="Times New Roman" w:hAnsi="Times New Roman"/>
          <w:sz w:val="26"/>
          <w:szCs w:val="26"/>
          <w:lang w:eastAsia="ar-SA"/>
        </w:rPr>
        <w:t xml:space="preserve">.1. </w:t>
      </w:r>
      <w:r w:rsidRPr="009B5B2A">
        <w:rPr>
          <w:rFonts w:ascii="Times New Roman" w:hAnsi="Times New Roman"/>
          <w:sz w:val="26"/>
          <w:szCs w:val="26"/>
          <w:lang w:eastAsia="ar-SA"/>
        </w:rPr>
        <w:t>Обеспечить ознакомление государственных гражданских служащих и работников министерства с настоящим приказом.</w:t>
      </w:r>
    </w:p>
    <w:p w:rsidR="00AB2887" w:rsidRPr="009B5B2A" w:rsidRDefault="00AB2887" w:rsidP="00AB288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</w:t>
      </w:r>
      <w:r w:rsidR="00F2015A">
        <w:rPr>
          <w:rFonts w:ascii="Times New Roman" w:hAnsi="Times New Roman"/>
          <w:sz w:val="26"/>
          <w:szCs w:val="26"/>
          <w:lang w:eastAsia="ar-SA"/>
        </w:rPr>
        <w:t>2.</w:t>
      </w:r>
      <w:r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9B5B2A">
        <w:rPr>
          <w:rFonts w:ascii="Times New Roman" w:hAnsi="Times New Roman"/>
          <w:sz w:val="26"/>
          <w:szCs w:val="26"/>
          <w:lang w:eastAsia="ar-SA"/>
        </w:rPr>
        <w:t>Обеспечить размещение настоящего приказа на официальном сайте министерства в сети Интернет в течение 3 рабочих дней со дня принятия приказа.</w:t>
      </w:r>
    </w:p>
    <w:p w:rsidR="00AB2887" w:rsidRPr="009B5B2A" w:rsidRDefault="00F2015A" w:rsidP="00AB2887">
      <w:pPr>
        <w:tabs>
          <w:tab w:val="left" w:pos="24"/>
          <w:tab w:val="left" w:pos="282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3</w:t>
      </w:r>
      <w:r w:rsidR="00AB2887">
        <w:rPr>
          <w:rFonts w:ascii="Times New Roman" w:hAnsi="Times New Roman"/>
          <w:sz w:val="26"/>
          <w:szCs w:val="26"/>
          <w:lang w:eastAsia="ar-SA"/>
        </w:rPr>
        <w:t xml:space="preserve">. </w:t>
      </w:r>
      <w:proofErr w:type="gramStart"/>
      <w:r w:rsidR="00AB2887" w:rsidRPr="009B5B2A">
        <w:rPr>
          <w:rFonts w:ascii="Times New Roman" w:hAnsi="Times New Roman"/>
          <w:sz w:val="26"/>
          <w:szCs w:val="26"/>
          <w:lang w:eastAsia="ar-SA"/>
        </w:rPr>
        <w:t>Контроль за</w:t>
      </w:r>
      <w:proofErr w:type="gramEnd"/>
      <w:r w:rsidR="00AB2887" w:rsidRPr="009B5B2A">
        <w:rPr>
          <w:rFonts w:ascii="Times New Roman" w:hAnsi="Times New Roman"/>
          <w:sz w:val="26"/>
          <w:szCs w:val="26"/>
          <w:lang w:eastAsia="ar-SA"/>
        </w:rPr>
        <w:t xml:space="preserve"> исполнением настоящего приказа возложить на начальника отдела кадровой, юридической и организационно-контрольной работы </w:t>
      </w:r>
      <w:r>
        <w:rPr>
          <w:rFonts w:ascii="Times New Roman" w:hAnsi="Times New Roman"/>
          <w:sz w:val="26"/>
          <w:szCs w:val="26"/>
          <w:lang w:eastAsia="ar-SA"/>
        </w:rPr>
        <w:t xml:space="preserve">                     </w:t>
      </w:r>
      <w:r w:rsidR="00AB2887" w:rsidRPr="009B5B2A">
        <w:rPr>
          <w:rFonts w:ascii="Times New Roman" w:hAnsi="Times New Roman"/>
          <w:sz w:val="26"/>
          <w:szCs w:val="26"/>
          <w:lang w:eastAsia="ar-SA"/>
        </w:rPr>
        <w:t>Е.Н. Николаеву.</w:t>
      </w:r>
    </w:p>
    <w:p w:rsidR="00AB2887" w:rsidRDefault="00AB2887" w:rsidP="00AB288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B2887" w:rsidRDefault="00AB2887" w:rsidP="00AB288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B2887" w:rsidRPr="006B3CC7" w:rsidRDefault="00AB2887" w:rsidP="00AB288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B3CC7">
        <w:rPr>
          <w:rFonts w:ascii="Times New Roman" w:hAnsi="Times New Roman"/>
          <w:b/>
          <w:sz w:val="26"/>
          <w:szCs w:val="26"/>
        </w:rPr>
        <w:t xml:space="preserve">Министр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</w:t>
      </w:r>
      <w:r w:rsidR="00D7448C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 xml:space="preserve">              А.Ю. Логинов</w:t>
      </w:r>
    </w:p>
    <w:p w:rsidR="00AB2887" w:rsidRPr="006B3CC7" w:rsidRDefault="00AB2887" w:rsidP="00AB2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AB2887" w:rsidRPr="006B3CC7" w:rsidSect="00AF173C">
          <w:pgSz w:w="11906" w:h="16838"/>
          <w:pgMar w:top="851" w:right="707" w:bottom="284" w:left="1560" w:header="708" w:footer="708" w:gutter="0"/>
          <w:cols w:space="708"/>
          <w:docGrid w:linePitch="360"/>
        </w:sectPr>
      </w:pPr>
    </w:p>
    <w:p w:rsidR="00AB2887" w:rsidRPr="006B3CC7" w:rsidRDefault="00AB2887" w:rsidP="00AB2887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6B3CC7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AB2887" w:rsidRDefault="00AB2887" w:rsidP="00AB2887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6B3CC7">
        <w:rPr>
          <w:rFonts w:ascii="Times New Roman" w:hAnsi="Times New Roman"/>
          <w:sz w:val="26"/>
          <w:szCs w:val="26"/>
        </w:rPr>
        <w:t xml:space="preserve">к приказу министерства </w:t>
      </w:r>
      <w:r>
        <w:rPr>
          <w:rFonts w:ascii="Times New Roman" w:hAnsi="Times New Roman"/>
          <w:sz w:val="26"/>
          <w:szCs w:val="26"/>
        </w:rPr>
        <w:t xml:space="preserve">спорта </w:t>
      </w:r>
      <w:r w:rsidRPr="006B3CC7">
        <w:rPr>
          <w:rFonts w:ascii="Times New Roman" w:hAnsi="Times New Roman"/>
          <w:sz w:val="26"/>
          <w:szCs w:val="26"/>
        </w:rPr>
        <w:t xml:space="preserve">Калужской области </w:t>
      </w:r>
    </w:p>
    <w:p w:rsidR="00AB2887" w:rsidRDefault="00AB2887" w:rsidP="00AB2887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«__»______20</w:t>
      </w:r>
      <w:r w:rsidR="00E9621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г. №____</w:t>
      </w:r>
    </w:p>
    <w:p w:rsidR="00F2015A" w:rsidRDefault="00F2015A" w:rsidP="00AB2887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</w:p>
    <w:p w:rsidR="00F2015A" w:rsidRPr="00845DBE" w:rsidRDefault="00F2015A" w:rsidP="00AB2887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</w:p>
    <w:p w:rsidR="00F2015A" w:rsidRPr="006B3CC7" w:rsidRDefault="00F2015A" w:rsidP="00F2015A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6B3CC7">
        <w:rPr>
          <w:rFonts w:ascii="Times New Roman" w:hAnsi="Times New Roman"/>
          <w:sz w:val="26"/>
          <w:szCs w:val="26"/>
        </w:rPr>
        <w:t xml:space="preserve">Приложение </w:t>
      </w:r>
    </w:p>
    <w:p w:rsidR="00F2015A" w:rsidRDefault="00F2015A" w:rsidP="00F2015A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6B3CC7">
        <w:rPr>
          <w:rFonts w:ascii="Times New Roman" w:hAnsi="Times New Roman"/>
          <w:sz w:val="26"/>
          <w:szCs w:val="26"/>
        </w:rPr>
        <w:t xml:space="preserve">к приказу министерства </w:t>
      </w:r>
      <w:r>
        <w:rPr>
          <w:rFonts w:ascii="Times New Roman" w:hAnsi="Times New Roman"/>
          <w:sz w:val="26"/>
          <w:szCs w:val="26"/>
        </w:rPr>
        <w:t xml:space="preserve">спорта </w:t>
      </w:r>
      <w:r w:rsidRPr="006B3CC7">
        <w:rPr>
          <w:rFonts w:ascii="Times New Roman" w:hAnsi="Times New Roman"/>
          <w:sz w:val="26"/>
          <w:szCs w:val="26"/>
        </w:rPr>
        <w:t xml:space="preserve">Калужской области </w:t>
      </w:r>
    </w:p>
    <w:p w:rsidR="00F2015A" w:rsidRPr="00845DBE" w:rsidRDefault="00F2015A" w:rsidP="00F2015A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28.09.2018г.</w:t>
      </w:r>
      <w:r w:rsidR="00FD0E7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№ 343</w:t>
      </w:r>
    </w:p>
    <w:p w:rsidR="00F2015A" w:rsidRDefault="00F2015A" w:rsidP="00F2015A">
      <w:pPr>
        <w:rPr>
          <w:lang w:eastAsia="ru-RU"/>
        </w:rPr>
      </w:pPr>
    </w:p>
    <w:p w:rsidR="00AB2887" w:rsidRPr="00FB3C59" w:rsidRDefault="00AB2887" w:rsidP="00A502D3">
      <w:pPr>
        <w:spacing w:before="360" w:after="100" w:afterAutospacing="1" w:line="288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sz w:val="26"/>
          <w:szCs w:val="26"/>
          <w:lang w:eastAsia="ar-SA"/>
        </w:rPr>
        <w:t xml:space="preserve">АНТИМОНОПОЛЬНАЯ ПОЛИТИКА </w:t>
      </w:r>
      <w:r w:rsidRPr="00FB3C59">
        <w:rPr>
          <w:rFonts w:ascii="Times New Roman" w:hAnsi="Times New Roman"/>
          <w:b/>
          <w:sz w:val="26"/>
          <w:szCs w:val="26"/>
          <w:lang w:eastAsia="ar-SA"/>
        </w:rPr>
        <w:br/>
        <w:t xml:space="preserve">МИНИСТЕРСТВА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СПОРТА </w:t>
      </w:r>
      <w:r w:rsidRPr="00FB3C59">
        <w:rPr>
          <w:rFonts w:ascii="Times New Roman" w:hAnsi="Times New Roman"/>
          <w:b/>
          <w:sz w:val="26"/>
          <w:szCs w:val="26"/>
          <w:lang w:eastAsia="ar-SA"/>
        </w:rPr>
        <w:t>КАЛУЖСКОЙ ОБЛАСТИ</w:t>
      </w:r>
    </w:p>
    <w:p w:rsidR="00AB2887" w:rsidRPr="00FB3C59" w:rsidRDefault="00AB2887" w:rsidP="00D744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6"/>
          <w:szCs w:val="20"/>
          <w:lang w:eastAsia="ar-SA"/>
        </w:rPr>
      </w:pPr>
      <w:r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>Термины и определения</w:t>
      </w:r>
    </w:p>
    <w:p w:rsidR="00AB2887" w:rsidRPr="00FB3C59" w:rsidRDefault="00AB2887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B3C59">
        <w:rPr>
          <w:rFonts w:ascii="Times New Roman" w:hAnsi="Times New Roman"/>
          <w:sz w:val="26"/>
          <w:szCs w:val="26"/>
          <w:lang w:eastAsia="ar-SA"/>
        </w:rPr>
        <w:t>Для целей настоящей политики используются следующие основные понятия:</w:t>
      </w:r>
    </w:p>
    <w:p w:rsidR="00AB2887" w:rsidRDefault="00AB2887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sz w:val="26"/>
          <w:szCs w:val="26"/>
          <w:lang w:eastAsia="ar-SA"/>
        </w:rPr>
        <w:t xml:space="preserve">Антимонопольная </w:t>
      </w:r>
      <w:proofErr w:type="spellStart"/>
      <w:r w:rsidRPr="00FB3C59">
        <w:rPr>
          <w:rFonts w:ascii="Times New Roman" w:hAnsi="Times New Roman"/>
          <w:b/>
          <w:sz w:val="26"/>
          <w:szCs w:val="26"/>
          <w:lang w:eastAsia="ar-SA"/>
        </w:rPr>
        <w:t>комплаенс</w:t>
      </w:r>
      <w:proofErr w:type="spellEnd"/>
      <w:r w:rsidRPr="00FB3C59">
        <w:rPr>
          <w:rFonts w:ascii="Times New Roman" w:hAnsi="Times New Roman"/>
          <w:b/>
          <w:sz w:val="26"/>
          <w:szCs w:val="26"/>
          <w:lang w:eastAsia="ar-SA"/>
        </w:rPr>
        <w:t>-система</w:t>
      </w:r>
      <w:r w:rsidRPr="00FB3C59">
        <w:rPr>
          <w:rFonts w:ascii="Times New Roman" w:hAnsi="Times New Roman"/>
          <w:sz w:val="26"/>
          <w:szCs w:val="26"/>
          <w:lang w:eastAsia="ar-SA"/>
        </w:rPr>
        <w:t xml:space="preserve"> – система мероприятий и процедур, разработанных и применяемых министерством</w:t>
      </w:r>
      <w:r w:rsidR="00925BC4">
        <w:rPr>
          <w:rFonts w:ascii="Times New Roman" w:hAnsi="Times New Roman"/>
          <w:sz w:val="26"/>
          <w:szCs w:val="26"/>
          <w:lang w:eastAsia="ar-SA"/>
        </w:rPr>
        <w:t xml:space="preserve"> спорта Калужской области </w:t>
      </w:r>
      <w:r w:rsidR="00925BC4" w:rsidRPr="001D5536">
        <w:rPr>
          <w:rFonts w:ascii="Times New Roman" w:hAnsi="Times New Roman"/>
          <w:color w:val="000000"/>
          <w:sz w:val="26"/>
          <w:szCs w:val="26"/>
          <w:lang w:eastAsia="ar-SA"/>
        </w:rPr>
        <w:t xml:space="preserve">(далее – министерство) </w:t>
      </w:r>
      <w:r w:rsidRPr="00FB3C59">
        <w:rPr>
          <w:rFonts w:ascii="Times New Roman" w:hAnsi="Times New Roman"/>
          <w:sz w:val="26"/>
          <w:szCs w:val="26"/>
          <w:lang w:eastAsia="ar-SA"/>
        </w:rPr>
        <w:t xml:space="preserve"> для целей обеспечения соответствия требованиям антимонопольного законодательства и предупреждению его нарушений.</w:t>
      </w:r>
    </w:p>
    <w:p w:rsidR="00AB2887" w:rsidRPr="00E96219" w:rsidRDefault="00AB2887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b/>
          <w:sz w:val="26"/>
          <w:szCs w:val="26"/>
        </w:rPr>
        <w:t>Антимонопольное законодательство</w:t>
      </w:r>
      <w:r w:rsidRPr="00E96219">
        <w:rPr>
          <w:rFonts w:ascii="Times New Roman" w:hAnsi="Times New Roman"/>
          <w:sz w:val="26"/>
          <w:szCs w:val="26"/>
        </w:rPr>
        <w:t xml:space="preserve"> – федеральные законы Российской Федерации, регулирующее отношения, связанные с защитой конкуренции в понимании Федерального закона Российской Федерации от 26.07.2006 № 135-ФЗ «О защите конкуренции» (далее – Закон о защите конкуренции). </w:t>
      </w:r>
    </w:p>
    <w:p w:rsidR="00AB2887" w:rsidRPr="00FB3C59" w:rsidRDefault="00AB2887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sz w:val="26"/>
          <w:szCs w:val="26"/>
          <w:lang w:eastAsia="ar-SA"/>
        </w:rPr>
        <w:t>Антимонопольные риски</w:t>
      </w:r>
      <w:r w:rsidRPr="00FB3C59">
        <w:rPr>
          <w:rFonts w:ascii="Times New Roman" w:hAnsi="Times New Roman"/>
          <w:sz w:val="26"/>
          <w:szCs w:val="26"/>
          <w:lang w:eastAsia="ar-SA"/>
        </w:rPr>
        <w:t xml:space="preserve"> – угроза применения санкций, предусмотренных антимонопольным законодательством, потери репутации, иные события или условия, имеющие неблагоприятные последствия для министерства в результате несоблюдения ей антимонопольного законодательства, стандартов саморегулируемых организаций или кодексов поведения, касающихся деятельности министерства.</w:t>
      </w:r>
    </w:p>
    <w:p w:rsidR="00AB2887" w:rsidRDefault="00AB2887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sz w:val="26"/>
          <w:szCs w:val="26"/>
          <w:lang w:eastAsia="ar-SA"/>
        </w:rPr>
        <w:t>Антимонопольный аудит</w:t>
      </w:r>
      <w:r w:rsidRPr="00FB3C59">
        <w:rPr>
          <w:rFonts w:ascii="Times New Roman" w:hAnsi="Times New Roman"/>
          <w:sz w:val="26"/>
          <w:szCs w:val="26"/>
          <w:lang w:eastAsia="ar-SA"/>
        </w:rPr>
        <w:t xml:space="preserve"> – комплексная проверка деятельности министерства с целью оценки его соответствия антимонопольному законодательству и выявления антимонопольных рисков.</w:t>
      </w:r>
    </w:p>
    <w:p w:rsidR="00AB2887" w:rsidRPr="00E96219" w:rsidRDefault="00AB2887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96219">
        <w:rPr>
          <w:rFonts w:ascii="Times New Roman" w:hAnsi="Times New Roman"/>
          <w:b/>
          <w:sz w:val="26"/>
          <w:szCs w:val="26"/>
        </w:rPr>
        <w:t>Антимонопольный орган</w:t>
      </w:r>
      <w:r w:rsidRPr="00E96219">
        <w:rPr>
          <w:rFonts w:ascii="Times New Roman" w:hAnsi="Times New Roman"/>
          <w:sz w:val="26"/>
          <w:szCs w:val="26"/>
        </w:rPr>
        <w:t xml:space="preserve"> – Федеральная антимонопольная служба Российской Федерац</w:t>
      </w:r>
      <w:proofErr w:type="gramStart"/>
      <w:r w:rsidRPr="00E96219">
        <w:rPr>
          <w:rFonts w:ascii="Times New Roman" w:hAnsi="Times New Roman"/>
          <w:sz w:val="26"/>
          <w:szCs w:val="26"/>
        </w:rPr>
        <w:t>ии и её</w:t>
      </w:r>
      <w:proofErr w:type="gramEnd"/>
      <w:r w:rsidRPr="00E96219">
        <w:rPr>
          <w:rFonts w:ascii="Times New Roman" w:hAnsi="Times New Roman"/>
          <w:sz w:val="26"/>
          <w:szCs w:val="26"/>
        </w:rPr>
        <w:t xml:space="preserve"> территориальные управления. Государственный орган – федеральный орган исполнительной власти, орган государственной власти субъекта Российской Федерации, орган местного самоуправления, иные осуществляющие функции указанных органов органы или организации, а также государственные внебюджетные фонды. </w:t>
      </w:r>
    </w:p>
    <w:p w:rsidR="00AB2887" w:rsidRDefault="00AB2887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sz w:val="26"/>
          <w:szCs w:val="26"/>
          <w:lang w:eastAsia="ar-SA"/>
        </w:rPr>
        <w:t>Контрагент</w:t>
      </w:r>
      <w:r w:rsidRPr="00FB3C59">
        <w:rPr>
          <w:rFonts w:ascii="Times New Roman" w:hAnsi="Times New Roman"/>
          <w:sz w:val="26"/>
          <w:szCs w:val="26"/>
          <w:lang w:eastAsia="ar-SA"/>
        </w:rPr>
        <w:t xml:space="preserve"> – лицо, с которым министерство связано обязательствами или такие обязатель</w:t>
      </w:r>
      <w:r>
        <w:rPr>
          <w:rFonts w:ascii="Times New Roman" w:hAnsi="Times New Roman"/>
          <w:sz w:val="26"/>
          <w:szCs w:val="26"/>
          <w:lang w:eastAsia="ar-SA"/>
        </w:rPr>
        <w:t>ства могут возникнуть в будущем</w:t>
      </w:r>
      <w:r w:rsidRPr="00FB3C59">
        <w:rPr>
          <w:rFonts w:ascii="Times New Roman" w:hAnsi="Times New Roman"/>
          <w:sz w:val="26"/>
          <w:szCs w:val="26"/>
          <w:lang w:eastAsia="ar-SA"/>
        </w:rPr>
        <w:t>.</w:t>
      </w:r>
    </w:p>
    <w:p w:rsidR="00AB2887" w:rsidRPr="00E96219" w:rsidRDefault="00AB2887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6219">
        <w:rPr>
          <w:rFonts w:ascii="Times New Roman" w:hAnsi="Times New Roman"/>
          <w:b/>
          <w:sz w:val="26"/>
          <w:szCs w:val="26"/>
        </w:rPr>
        <w:t>Ответственное подразделение</w:t>
      </w:r>
      <w:r w:rsidRPr="00E96219">
        <w:rPr>
          <w:rFonts w:ascii="Times New Roman" w:hAnsi="Times New Roman"/>
          <w:sz w:val="26"/>
          <w:szCs w:val="26"/>
        </w:rPr>
        <w:t xml:space="preserve"> – структурное подразделение или сотрудник министерства, ответственные за функционирование и поддержание антимонопольной </w:t>
      </w:r>
      <w:proofErr w:type="spellStart"/>
      <w:r w:rsidRPr="00E96219">
        <w:rPr>
          <w:rFonts w:ascii="Times New Roman" w:hAnsi="Times New Roman"/>
          <w:sz w:val="26"/>
          <w:szCs w:val="26"/>
        </w:rPr>
        <w:t>комплаенс</w:t>
      </w:r>
      <w:proofErr w:type="spellEnd"/>
      <w:r w:rsidRPr="00E96219">
        <w:rPr>
          <w:rFonts w:ascii="Times New Roman" w:hAnsi="Times New Roman"/>
          <w:sz w:val="26"/>
          <w:szCs w:val="26"/>
        </w:rPr>
        <w:t>-системы, внедрение мер по соблюдению антимонопольного законодательства в министерстве, их совершенствование, выявление и предотвращение нарушений в данной сфере.</w:t>
      </w:r>
      <w:proofErr w:type="gramEnd"/>
    </w:p>
    <w:p w:rsidR="00AB2887" w:rsidRPr="00E96219" w:rsidRDefault="00AB2887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 xml:space="preserve"> </w:t>
      </w:r>
      <w:r w:rsidRPr="00E96219">
        <w:rPr>
          <w:rFonts w:ascii="Times New Roman" w:hAnsi="Times New Roman"/>
          <w:b/>
          <w:sz w:val="26"/>
          <w:szCs w:val="26"/>
        </w:rPr>
        <w:t>Политика</w:t>
      </w:r>
      <w:r w:rsidRPr="00E96219">
        <w:rPr>
          <w:rFonts w:ascii="Times New Roman" w:hAnsi="Times New Roman"/>
          <w:sz w:val="26"/>
          <w:szCs w:val="26"/>
        </w:rPr>
        <w:t xml:space="preserve"> – настоящая антимонопольная политика министерства. </w:t>
      </w:r>
    </w:p>
    <w:p w:rsidR="00AB2887" w:rsidRPr="00E96219" w:rsidRDefault="00AB2887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 xml:space="preserve"> </w:t>
      </w:r>
      <w:r w:rsidRPr="00E96219">
        <w:rPr>
          <w:rFonts w:ascii="Times New Roman" w:hAnsi="Times New Roman"/>
          <w:b/>
          <w:sz w:val="26"/>
          <w:szCs w:val="26"/>
        </w:rPr>
        <w:t>Руководство</w:t>
      </w:r>
      <w:r w:rsidRPr="00E96219">
        <w:rPr>
          <w:rFonts w:ascii="Times New Roman" w:hAnsi="Times New Roman"/>
          <w:sz w:val="26"/>
          <w:szCs w:val="26"/>
        </w:rPr>
        <w:t xml:space="preserve"> – министр, заместители министра. </w:t>
      </w:r>
    </w:p>
    <w:p w:rsidR="00AB2887" w:rsidRPr="00E96219" w:rsidRDefault="00D874E0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AB2887" w:rsidRPr="00E96219">
        <w:rPr>
          <w:rFonts w:ascii="Times New Roman" w:hAnsi="Times New Roman"/>
          <w:b/>
          <w:sz w:val="26"/>
          <w:szCs w:val="26"/>
        </w:rPr>
        <w:t>Сотрудник</w:t>
      </w:r>
      <w:r w:rsidR="00AB2887" w:rsidRPr="00E96219">
        <w:rPr>
          <w:rFonts w:ascii="Times New Roman" w:hAnsi="Times New Roman"/>
          <w:sz w:val="26"/>
          <w:szCs w:val="26"/>
        </w:rPr>
        <w:t xml:space="preserve"> – работник, вступивший с министерством в трудовые отношения. </w:t>
      </w:r>
    </w:p>
    <w:p w:rsidR="00AB2887" w:rsidRPr="00FB3C59" w:rsidRDefault="00AB2887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bookmarkStart w:id="1" w:name="_gjdgxs" w:colFirst="0" w:colLast="0"/>
      <w:bookmarkEnd w:id="1"/>
      <w:r w:rsidRPr="00FB3C59">
        <w:rPr>
          <w:rFonts w:ascii="Times New Roman" w:hAnsi="Times New Roman"/>
          <w:sz w:val="26"/>
          <w:szCs w:val="26"/>
          <w:lang w:eastAsia="ar-SA"/>
        </w:rPr>
        <w:lastRenderedPageBreak/>
        <w:t>В настоящей политике используются иные термины и определения, не предусмотренные в настоящем перечне, подлежащие толкованию в соответствии с действующим законодательством Российской Федерации.</w:t>
      </w:r>
    </w:p>
    <w:p w:rsidR="00AB2887" w:rsidRPr="00E96219" w:rsidRDefault="00AB2887" w:rsidP="00D7448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9621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F6970" w:rsidRDefault="00AB2887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 xml:space="preserve"> Министерство осознаёт значимость и важность обеспечения свободной и добросовестной конкуренции. Надлежащее исполнение требований законодательства Российской Федерации и недопущение неправомерных действий являются приоритетами деятельности. </w:t>
      </w:r>
    </w:p>
    <w:p w:rsidR="00F6327F" w:rsidRDefault="00AB2887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 xml:space="preserve">Министерство принимает все возможные меры для предотвращения неправомерных </w:t>
      </w:r>
      <w:proofErr w:type="gramStart"/>
      <w:r w:rsidRPr="00E96219">
        <w:rPr>
          <w:rFonts w:ascii="Times New Roman" w:hAnsi="Times New Roman"/>
          <w:sz w:val="26"/>
          <w:szCs w:val="26"/>
        </w:rPr>
        <w:t>действий</w:t>
      </w:r>
      <w:proofErr w:type="gramEnd"/>
      <w:r w:rsidRPr="00E96219">
        <w:rPr>
          <w:rFonts w:ascii="Times New Roman" w:hAnsi="Times New Roman"/>
          <w:sz w:val="26"/>
          <w:szCs w:val="26"/>
        </w:rPr>
        <w:t xml:space="preserve"> как со стороны министерства, так и со стороны третьих лиц (по отношению к министерству). </w:t>
      </w:r>
    </w:p>
    <w:p w:rsidR="009C0C33" w:rsidRDefault="00AB2887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 xml:space="preserve">В рамках своей деятельности министерство стремится соблюдать все применимые требования законодательства Российской Федерации, включая требования антимонопольного законодательства, и ставит перед собой следующие цели: </w:t>
      </w:r>
    </w:p>
    <w:p w:rsidR="009C0C33" w:rsidRDefault="00AB2887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 xml:space="preserve">− выразить приверженность министерства принципам законности, прозрачности деятельности; </w:t>
      </w:r>
    </w:p>
    <w:p w:rsidR="009C0C33" w:rsidRDefault="00AB2887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E96219">
        <w:rPr>
          <w:rFonts w:ascii="Times New Roman" w:hAnsi="Times New Roman"/>
          <w:sz w:val="26"/>
          <w:szCs w:val="26"/>
        </w:rPr>
        <w:t xml:space="preserve">− изложить основополагающие принципы и правила, направленные на недопущение и предотвращение нарушений антимонопольного законодательств; </w:t>
      </w:r>
      <w:proofErr w:type="gramEnd"/>
    </w:p>
    <w:p w:rsidR="009C0C33" w:rsidRDefault="00AB2887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>− обеспечить наличие дополнительных гарантий недискриминационного сотрудничества министерства со всеми контрагентами;</w:t>
      </w:r>
    </w:p>
    <w:p w:rsidR="009C0C33" w:rsidRDefault="00AB2887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 xml:space="preserve"> − обеспечить осведомлённость сотрудников об общих требованиях антимонопольного законодательства, об ответственности за их нарушение, а также о существующих в министерстве механизмах, обеспечивающих его соблюдение; </w:t>
      </w:r>
    </w:p>
    <w:p w:rsidR="009C0C33" w:rsidRDefault="00AB2887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 xml:space="preserve">− установить правила и определить круг мер, направленных на совершенствование внутренней культуры министерства, внедрение, развитие и соблюдение лучших практик управления, а также стандартов и принципов делового поведения. </w:t>
      </w:r>
    </w:p>
    <w:p w:rsidR="00AB2887" w:rsidRPr="00E96219" w:rsidRDefault="00AB2887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 w:rsidRPr="00E96219">
        <w:rPr>
          <w:rFonts w:ascii="Times New Roman" w:hAnsi="Times New Roman"/>
          <w:sz w:val="26"/>
          <w:szCs w:val="26"/>
        </w:rPr>
        <w:t>Настоящая политика описывает сферу применения антимонопольного законодательства и его основные запреты, устанавливает обязательные для сотрудников правила поведения, направленные на недопущение нарушений антимонопольного законодательства, предусматривает внедрение и развитие мер, направленных на предотвращение нарушений антимонопольного законодательства, в том числе путём информирования и обучения сотрудников. При этом не является исчерпывающей в перечне ситуаций, в которых могут возникнуть риски нарушения антимонопольного законодательства.</w:t>
      </w:r>
    </w:p>
    <w:p w:rsidR="009C0C33" w:rsidRDefault="009C0C33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B2887" w:rsidRPr="00E96219">
        <w:rPr>
          <w:rFonts w:ascii="Times New Roman" w:hAnsi="Times New Roman"/>
          <w:sz w:val="26"/>
          <w:szCs w:val="26"/>
        </w:rPr>
        <w:t xml:space="preserve">Настоящая политика разработана в соответствии с действующим законодательством Российской Федерации и правоприменительной практикой и регламентирует деятельность всех подразделений и должностных лиц министерства. </w:t>
      </w:r>
    </w:p>
    <w:p w:rsidR="009C0C33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 xml:space="preserve">Настоящая политика применяется во взаимосвязи с иными локальными нормативными актами министерства, регламентирующими мероприятия антимонопольной </w:t>
      </w:r>
      <w:proofErr w:type="spellStart"/>
      <w:r w:rsidRPr="00E96219">
        <w:rPr>
          <w:rFonts w:ascii="Times New Roman" w:hAnsi="Times New Roman"/>
          <w:sz w:val="26"/>
          <w:szCs w:val="26"/>
        </w:rPr>
        <w:t>комплаенс</w:t>
      </w:r>
      <w:proofErr w:type="spellEnd"/>
      <w:r w:rsidRPr="00E96219">
        <w:rPr>
          <w:rFonts w:ascii="Times New Roman" w:hAnsi="Times New Roman"/>
          <w:sz w:val="26"/>
          <w:szCs w:val="26"/>
        </w:rPr>
        <w:t xml:space="preserve">-системы. </w:t>
      </w:r>
    </w:p>
    <w:p w:rsidR="009C0C33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 xml:space="preserve">Настоящая политика является основой для разработки внутренних документов, регламентирующих процессы, связанные с функционированием антимонопольной </w:t>
      </w:r>
      <w:proofErr w:type="spellStart"/>
      <w:r w:rsidRPr="00E96219">
        <w:rPr>
          <w:rFonts w:ascii="Times New Roman" w:hAnsi="Times New Roman"/>
          <w:sz w:val="26"/>
          <w:szCs w:val="26"/>
        </w:rPr>
        <w:t>комплаенс</w:t>
      </w:r>
      <w:proofErr w:type="spellEnd"/>
      <w:r w:rsidRPr="00E96219">
        <w:rPr>
          <w:rFonts w:ascii="Times New Roman" w:hAnsi="Times New Roman"/>
          <w:sz w:val="26"/>
          <w:szCs w:val="26"/>
        </w:rPr>
        <w:t xml:space="preserve">-системы в министерстве. </w:t>
      </w:r>
    </w:p>
    <w:p w:rsidR="00AB2887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>Изменения и дополнения в настоящую политику вносятся решением министра по мере необходимости, в том числе при изменении антимонопольного законодательства.</w:t>
      </w:r>
    </w:p>
    <w:p w:rsidR="008D524B" w:rsidRPr="008D524B" w:rsidRDefault="001D5536" w:rsidP="00D7448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8D524B">
        <w:rPr>
          <w:rFonts w:ascii="Times New Roman" w:hAnsi="Times New Roman"/>
          <w:b/>
          <w:sz w:val="26"/>
          <w:szCs w:val="26"/>
        </w:rPr>
        <w:t>Принципы</w:t>
      </w:r>
    </w:p>
    <w:p w:rsidR="00747A3A" w:rsidRDefault="008D524B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524B">
        <w:rPr>
          <w:rFonts w:ascii="Times New Roman" w:hAnsi="Times New Roman"/>
          <w:sz w:val="26"/>
          <w:szCs w:val="26"/>
        </w:rPr>
        <w:t xml:space="preserve"> </w:t>
      </w:r>
      <w:r w:rsidR="00747A3A">
        <w:rPr>
          <w:rFonts w:ascii="Times New Roman" w:hAnsi="Times New Roman"/>
          <w:sz w:val="26"/>
          <w:szCs w:val="26"/>
        </w:rPr>
        <w:t>3</w:t>
      </w:r>
      <w:r w:rsidR="001D5536" w:rsidRPr="008D524B">
        <w:rPr>
          <w:rFonts w:ascii="Times New Roman" w:hAnsi="Times New Roman"/>
          <w:sz w:val="26"/>
          <w:szCs w:val="26"/>
        </w:rPr>
        <w:t xml:space="preserve">.1. Независимость, самостоятельность и открытость министерства. Министерство заявляет о приверженности принципам соблюдения требований антимонопольного законодательства. </w:t>
      </w:r>
    </w:p>
    <w:p w:rsidR="008D524B" w:rsidRDefault="00747A3A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1D5536" w:rsidRPr="00DF6970">
        <w:rPr>
          <w:rFonts w:ascii="Times New Roman" w:hAnsi="Times New Roman"/>
          <w:sz w:val="26"/>
          <w:szCs w:val="26"/>
        </w:rPr>
        <w:t xml:space="preserve">.2. Риск-ориентированность. В целях повышения эффективности управления антимонопольными рисками в министерстве применяется </w:t>
      </w:r>
      <w:proofErr w:type="gramStart"/>
      <w:r w:rsidR="001D5536" w:rsidRPr="00DF6970">
        <w:rPr>
          <w:rFonts w:ascii="Times New Roman" w:hAnsi="Times New Roman"/>
          <w:sz w:val="26"/>
          <w:szCs w:val="26"/>
        </w:rPr>
        <w:t>риск-ориентированный</w:t>
      </w:r>
      <w:proofErr w:type="gramEnd"/>
      <w:r w:rsidR="001D5536" w:rsidRPr="00DF6970">
        <w:rPr>
          <w:rFonts w:ascii="Times New Roman" w:hAnsi="Times New Roman"/>
          <w:sz w:val="26"/>
          <w:szCs w:val="26"/>
        </w:rPr>
        <w:t xml:space="preserve"> подход, предусматривающий снижение и (или) полное исключение рисков нарушения антимонопольного законодательства. </w:t>
      </w:r>
    </w:p>
    <w:p w:rsidR="008D524B" w:rsidRDefault="00747A3A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D5536" w:rsidRPr="00DF6970">
        <w:rPr>
          <w:rFonts w:ascii="Times New Roman" w:hAnsi="Times New Roman"/>
          <w:sz w:val="26"/>
          <w:szCs w:val="26"/>
        </w:rPr>
        <w:t>.3. Ответственность. Вне зависимости от занимаемой должности в министерстве сотрудники и руководство несут персональную ответственность за допущенные нарушения антимонопольного законодательства.</w:t>
      </w:r>
    </w:p>
    <w:p w:rsidR="008D524B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6970">
        <w:rPr>
          <w:rFonts w:ascii="Times New Roman" w:hAnsi="Times New Roman"/>
          <w:sz w:val="26"/>
          <w:szCs w:val="26"/>
        </w:rPr>
        <w:t xml:space="preserve"> </w:t>
      </w:r>
      <w:r w:rsidR="00747A3A">
        <w:rPr>
          <w:rFonts w:ascii="Times New Roman" w:hAnsi="Times New Roman"/>
          <w:sz w:val="26"/>
          <w:szCs w:val="26"/>
        </w:rPr>
        <w:t>3</w:t>
      </w:r>
      <w:r w:rsidRPr="00DF6970">
        <w:rPr>
          <w:rFonts w:ascii="Times New Roman" w:hAnsi="Times New Roman"/>
          <w:sz w:val="26"/>
          <w:szCs w:val="26"/>
        </w:rPr>
        <w:t xml:space="preserve">.4. Непрерывность. </w:t>
      </w:r>
      <w:proofErr w:type="gramStart"/>
      <w:r w:rsidRPr="00DF6970">
        <w:rPr>
          <w:rFonts w:ascii="Times New Roman" w:hAnsi="Times New Roman"/>
          <w:sz w:val="26"/>
          <w:szCs w:val="26"/>
        </w:rPr>
        <w:t>Антимонопольная</w:t>
      </w:r>
      <w:proofErr w:type="gramEnd"/>
      <w:r w:rsidRPr="00DF69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6970">
        <w:rPr>
          <w:rFonts w:ascii="Times New Roman" w:hAnsi="Times New Roman"/>
          <w:sz w:val="26"/>
          <w:szCs w:val="26"/>
        </w:rPr>
        <w:t>комплаенс</w:t>
      </w:r>
      <w:proofErr w:type="spellEnd"/>
      <w:r w:rsidRPr="00DF6970">
        <w:rPr>
          <w:rFonts w:ascii="Times New Roman" w:hAnsi="Times New Roman"/>
          <w:sz w:val="26"/>
          <w:szCs w:val="26"/>
        </w:rPr>
        <w:t xml:space="preserve">-система функционирует в непрерывном процессе. Министерство осуществляет непрерывный контроль соблюдения антимонопольного законодательства в целях своевременной идентификации антимонопольных рисков и выявления признаков нарушения антимонопольного законодательства, а также в целях предупреждения их появления. </w:t>
      </w:r>
    </w:p>
    <w:p w:rsidR="008D524B" w:rsidRDefault="00747A3A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D5536" w:rsidRPr="00DF6970">
        <w:rPr>
          <w:rFonts w:ascii="Times New Roman" w:hAnsi="Times New Roman"/>
          <w:sz w:val="26"/>
          <w:szCs w:val="26"/>
        </w:rPr>
        <w:t xml:space="preserve">.5. Взаимодействие и координация. С целью полного выявления и пресечения антимонопольных рисков структурные подразделения, сотрудники и руководство действуют на основе чёткого и эффективного взаимодействия с ответственным подразделением. </w:t>
      </w:r>
    </w:p>
    <w:p w:rsidR="00747A3A" w:rsidRDefault="001D5536" w:rsidP="00747A3A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560C">
        <w:rPr>
          <w:rFonts w:ascii="Times New Roman" w:hAnsi="Times New Roman"/>
          <w:b/>
          <w:sz w:val="26"/>
          <w:szCs w:val="26"/>
        </w:rPr>
        <w:t>Запрет на ограничивающие конкуренцию акты,</w:t>
      </w:r>
    </w:p>
    <w:p w:rsidR="00747A3A" w:rsidRDefault="001D5536" w:rsidP="00747A3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sz w:val="26"/>
          <w:szCs w:val="26"/>
        </w:rPr>
      </w:pPr>
      <w:r w:rsidRPr="00747A3A">
        <w:rPr>
          <w:rFonts w:ascii="Times New Roman" w:hAnsi="Times New Roman"/>
          <w:b/>
          <w:sz w:val="26"/>
          <w:szCs w:val="26"/>
        </w:rPr>
        <w:t xml:space="preserve">действия (бездействия), соглашения, согласованные действия </w:t>
      </w:r>
    </w:p>
    <w:p w:rsidR="008D524B" w:rsidRPr="00747A3A" w:rsidRDefault="001D5536" w:rsidP="00747A3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7A3A">
        <w:rPr>
          <w:rFonts w:ascii="Times New Roman" w:hAnsi="Times New Roman"/>
          <w:b/>
          <w:sz w:val="26"/>
          <w:szCs w:val="26"/>
        </w:rPr>
        <w:t>органов власти, организаций</w:t>
      </w:r>
    </w:p>
    <w:p w:rsidR="007B7481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6970">
        <w:rPr>
          <w:rFonts w:ascii="Times New Roman" w:hAnsi="Times New Roman"/>
          <w:sz w:val="26"/>
          <w:szCs w:val="26"/>
        </w:rPr>
        <w:t xml:space="preserve"> При осуществлении своей деятельности министерство взаимодействует с различными органами власти, организациями. </w:t>
      </w:r>
    </w:p>
    <w:p w:rsidR="007B7481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6970">
        <w:rPr>
          <w:rFonts w:ascii="Times New Roman" w:hAnsi="Times New Roman"/>
          <w:sz w:val="26"/>
          <w:szCs w:val="26"/>
        </w:rPr>
        <w:t xml:space="preserve">Одними из наиболее серьёзных нарушений является принятие актов ограничивающих конкуренцию, заключение соглашений, а также совершение согласованных действий органов власти, организаций, направленных на недопущение, ограничение, устранение конкуренции. </w:t>
      </w:r>
    </w:p>
    <w:p w:rsidR="00747A3A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6970">
        <w:rPr>
          <w:rFonts w:ascii="Times New Roman" w:hAnsi="Times New Roman"/>
          <w:sz w:val="26"/>
          <w:szCs w:val="26"/>
        </w:rPr>
        <w:t xml:space="preserve">Во избежание антимонопольных рисков любые решения министерства принимаются в соответствии с принципом свободной конкуренции. </w:t>
      </w:r>
    </w:p>
    <w:p w:rsidR="007B7481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6970">
        <w:rPr>
          <w:rFonts w:ascii="Times New Roman" w:hAnsi="Times New Roman"/>
          <w:sz w:val="26"/>
          <w:szCs w:val="26"/>
        </w:rPr>
        <w:t xml:space="preserve">В целях соблюдения вышеперечисленных положений антимонопольного законодательства министерство и сотрудники придерживаются нижеследующих правил. </w:t>
      </w:r>
      <w:r w:rsidR="007B7481">
        <w:rPr>
          <w:rFonts w:ascii="Times New Roman" w:hAnsi="Times New Roman"/>
          <w:sz w:val="26"/>
          <w:szCs w:val="26"/>
        </w:rPr>
        <w:t xml:space="preserve">   </w:t>
      </w:r>
    </w:p>
    <w:p w:rsidR="00785402" w:rsidRDefault="00747A3A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1D5536" w:rsidRPr="00DF6970">
        <w:rPr>
          <w:rFonts w:ascii="Times New Roman" w:hAnsi="Times New Roman"/>
          <w:sz w:val="26"/>
          <w:szCs w:val="26"/>
        </w:rPr>
        <w:t>отрудникам следует:</w:t>
      </w:r>
    </w:p>
    <w:p w:rsidR="00785402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6970">
        <w:rPr>
          <w:rFonts w:ascii="Times New Roman" w:hAnsi="Times New Roman"/>
          <w:sz w:val="26"/>
          <w:szCs w:val="26"/>
        </w:rPr>
        <w:t xml:space="preserve"> − немедленно прекращать любое обсуждение действий, которые потенциально могут привести к ограничению конкуренции, и сообщать о случившемся ответственному подразделению; </w:t>
      </w:r>
    </w:p>
    <w:p w:rsidR="00785402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6970">
        <w:rPr>
          <w:rFonts w:ascii="Times New Roman" w:hAnsi="Times New Roman"/>
          <w:sz w:val="26"/>
          <w:szCs w:val="26"/>
        </w:rPr>
        <w:t xml:space="preserve">− обращаться к ответственному подразделению за консультацией в случае возникновения иных вопросов по взаимодействию с участниками товарных рынков в области антимонопольного законодательства; </w:t>
      </w:r>
    </w:p>
    <w:p w:rsidR="00785402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6970">
        <w:rPr>
          <w:rFonts w:ascii="Times New Roman" w:hAnsi="Times New Roman"/>
          <w:sz w:val="26"/>
          <w:szCs w:val="26"/>
        </w:rPr>
        <w:t xml:space="preserve">− избегать любых соглашений и согласованных действий с участниками товарных рынков, если такие соглашения и действия приводят или могут привести к недопущению, ограничению, устранению конкуренции; </w:t>
      </w:r>
    </w:p>
    <w:p w:rsidR="001D5536" w:rsidRPr="00DF6970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6970">
        <w:rPr>
          <w:rFonts w:ascii="Times New Roman" w:hAnsi="Times New Roman"/>
          <w:sz w:val="26"/>
          <w:szCs w:val="26"/>
        </w:rPr>
        <w:t xml:space="preserve">− воздерживаться от публичных заявлений, которые могут быть восприняты участниками товарных рынков как призыв к действию (осуществление определенных действий). </w:t>
      </w:r>
    </w:p>
    <w:p w:rsidR="004F1277" w:rsidRDefault="001D5536" w:rsidP="00D7448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b/>
          <w:sz w:val="26"/>
          <w:szCs w:val="26"/>
        </w:rPr>
        <w:t>Взаимодействие с участниками товарных рынков</w:t>
      </w:r>
    </w:p>
    <w:p w:rsidR="003F50DF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При осуществлении своей деятельности министерство может взаимодействовать с различными участниками товарных рынков, через получение запросов и направление ответов на них, взаимодействие в рамках публичных конференций и совещаний, заключение соглашений о сотрудничестве и государственных контрактов. </w:t>
      </w:r>
    </w:p>
    <w:p w:rsidR="003F50DF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Министерству и сотрудникам следует оказывать необходимую поддержку участникам товарных рынков путём предоставления ответов на запросы информации, </w:t>
      </w:r>
      <w:r w:rsidRPr="004F1277">
        <w:rPr>
          <w:rFonts w:ascii="Times New Roman" w:hAnsi="Times New Roman"/>
          <w:sz w:val="26"/>
          <w:szCs w:val="26"/>
        </w:rPr>
        <w:lastRenderedPageBreak/>
        <w:t xml:space="preserve">взаимодействия в рамках публичных конференций и совещаний, заключения государственных контрактов. </w:t>
      </w:r>
    </w:p>
    <w:p w:rsidR="003F50DF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Министерству не следует: </w:t>
      </w:r>
    </w:p>
    <w:p w:rsidR="003F50DF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 − допускать заключение соглашений и осуществление согласованных действий с участниками товарных рынков, если такие соглашения и действия приводят или могут привести к недопущению, ограничению, устранению конкуренции; </w:t>
      </w:r>
    </w:p>
    <w:p w:rsidR="003F50DF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− допускать заключение </w:t>
      </w:r>
      <w:proofErr w:type="spellStart"/>
      <w:r w:rsidRPr="004F1277">
        <w:rPr>
          <w:rFonts w:ascii="Times New Roman" w:hAnsi="Times New Roman"/>
          <w:sz w:val="26"/>
          <w:szCs w:val="26"/>
        </w:rPr>
        <w:t>антиконкурентных</w:t>
      </w:r>
      <w:proofErr w:type="spellEnd"/>
      <w:r w:rsidRPr="004F1277">
        <w:rPr>
          <w:rFonts w:ascii="Times New Roman" w:hAnsi="Times New Roman"/>
          <w:sz w:val="26"/>
          <w:szCs w:val="26"/>
        </w:rPr>
        <w:t xml:space="preserve"> соглашений с участниками товарных рынков, направленных на предоставление участникам товарных рынков каких-либо преференций, победы при участии в государственных закупках. </w:t>
      </w:r>
    </w:p>
    <w:p w:rsidR="003F50DF" w:rsidRDefault="00925BC4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1D5536" w:rsidRPr="004F1277">
        <w:rPr>
          <w:rFonts w:ascii="Times New Roman" w:hAnsi="Times New Roman"/>
          <w:sz w:val="26"/>
          <w:szCs w:val="26"/>
        </w:rPr>
        <w:t xml:space="preserve">отрудникам следует: </w:t>
      </w:r>
    </w:p>
    <w:p w:rsidR="003F50DF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− немедленно прекращать обсуждение действий, которые противоречат принципам и правилам, изложенным в настоящей политике, если участник товарного рынка обращается с предложением их обсудить, и сообщать о случившемся ответственному подразделению; </w:t>
      </w:r>
    </w:p>
    <w:p w:rsidR="003F50DF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>− осуществлять свои полномочия независимо от участников товарных рынков;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 − обращаться к ответственному подразделению за консультацией в случае возникновения иных вопросов по взаимодействию с участниками товарных рынков в области антимонопольного законодательства. </w:t>
      </w:r>
    </w:p>
    <w:p w:rsidR="003F50DF" w:rsidRPr="003F50DF" w:rsidRDefault="001D5536" w:rsidP="00D7448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50DF">
        <w:rPr>
          <w:rFonts w:ascii="Times New Roman" w:hAnsi="Times New Roman"/>
          <w:b/>
          <w:sz w:val="26"/>
          <w:szCs w:val="26"/>
        </w:rPr>
        <w:t>Взаимодействие с Государственными органами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>Государственным органом, осуществляющим контроль соблюдения антимонопольного законодательства, является антимонопольный орган.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В рамках своей деятельности министерство может взаимодействовать с государственными органами через получение запросов и направление ответов на них, взаимодействие в рамках публичных конференций и совещаний, заключение соглашений о сотрудничестве. 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>Несмотря на то, что сотрудничество с государственными органами является составным элементом деятельности министерства и, зачастую, его обязанностью, оно также подпадает в сферу действия антимонопольного регулирования.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В связи с этим такое взаимодействие должно осуществляться строго в соответствии с требованиями антимонопольного законодательства, а также иными действующими законодательными актами и внутренними требованиями министерства. Любое взаимодействие с антимонопольным органом следует осуществлять при непосредственном участии ответственного подразделения. 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При </w:t>
      </w:r>
      <w:proofErr w:type="gramStart"/>
      <w:r w:rsidRPr="004F1277">
        <w:rPr>
          <w:rFonts w:ascii="Times New Roman" w:hAnsi="Times New Roman"/>
          <w:sz w:val="26"/>
          <w:szCs w:val="26"/>
        </w:rPr>
        <w:t>взаимодействии</w:t>
      </w:r>
      <w:proofErr w:type="gramEnd"/>
      <w:r w:rsidRPr="004F1277">
        <w:rPr>
          <w:rFonts w:ascii="Times New Roman" w:hAnsi="Times New Roman"/>
          <w:sz w:val="26"/>
          <w:szCs w:val="26"/>
        </w:rPr>
        <w:t xml:space="preserve"> как с антимонопольным органом, так и с другими государственными органами министерство и сотрудники придерживаются нижеследующих правил. 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Министерству не следует: 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− препятствовать государственным органам в осуществлении их полномочий, в том числе путём уклонения от </w:t>
      </w:r>
      <w:proofErr w:type="gramStart"/>
      <w:r w:rsidRPr="004F1277">
        <w:rPr>
          <w:rFonts w:ascii="Times New Roman" w:hAnsi="Times New Roman"/>
          <w:sz w:val="26"/>
          <w:szCs w:val="26"/>
        </w:rPr>
        <w:t>представления</w:t>
      </w:r>
      <w:proofErr w:type="gramEnd"/>
      <w:r w:rsidRPr="004F1277">
        <w:rPr>
          <w:rFonts w:ascii="Times New Roman" w:hAnsi="Times New Roman"/>
          <w:sz w:val="26"/>
          <w:szCs w:val="26"/>
        </w:rPr>
        <w:t xml:space="preserve"> запрошенной ими информации; 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− заключать соглашения с участниками товарных рынков, контрагентами, направленные на получение министерством каких-либо необоснованных преимуществ. </w:t>
      </w:r>
      <w:r w:rsidR="002B226E">
        <w:rPr>
          <w:rFonts w:ascii="Times New Roman" w:hAnsi="Times New Roman"/>
          <w:sz w:val="26"/>
          <w:szCs w:val="26"/>
        </w:rPr>
        <w:t xml:space="preserve"> 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>Министерству следует: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− своевременно </w:t>
      </w:r>
      <w:proofErr w:type="gramStart"/>
      <w:r w:rsidRPr="004F1277">
        <w:rPr>
          <w:rFonts w:ascii="Times New Roman" w:hAnsi="Times New Roman"/>
          <w:sz w:val="26"/>
          <w:szCs w:val="26"/>
        </w:rPr>
        <w:t>предоставлять необходимые документы</w:t>
      </w:r>
      <w:proofErr w:type="gramEnd"/>
      <w:r w:rsidRPr="004F1277">
        <w:rPr>
          <w:rFonts w:ascii="Times New Roman" w:hAnsi="Times New Roman"/>
          <w:sz w:val="26"/>
          <w:szCs w:val="26"/>
        </w:rPr>
        <w:t xml:space="preserve"> или информацию по запросам государственных органов, в рамках полномочий конкретного государственного органа; </w:t>
      </w:r>
    </w:p>
    <w:p w:rsidR="00925BC4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>− оказывать необходимое содействие антимонопольным органом при осуществлении данными органами своих полномочий;</w:t>
      </w:r>
    </w:p>
    <w:p w:rsidR="00925BC4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>− соблюдать внутренние процедуры при получении запросов антимонопольного органа или иного взаимодействия с ним</w:t>
      </w:r>
      <w:r w:rsidR="00925BC4">
        <w:rPr>
          <w:rFonts w:ascii="Times New Roman" w:hAnsi="Times New Roman"/>
          <w:sz w:val="26"/>
          <w:szCs w:val="26"/>
        </w:rPr>
        <w:t>.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 </w:t>
      </w:r>
    </w:p>
    <w:p w:rsidR="005D78F1" w:rsidRDefault="001D5536" w:rsidP="00D7448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78F1">
        <w:rPr>
          <w:rFonts w:ascii="Times New Roman" w:hAnsi="Times New Roman"/>
          <w:b/>
          <w:sz w:val="26"/>
          <w:szCs w:val="26"/>
        </w:rPr>
        <w:lastRenderedPageBreak/>
        <w:t>Ответственность за нарушения антимонопольного законодательства</w:t>
      </w:r>
    </w:p>
    <w:p w:rsidR="005D78F1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За нарушения антимонопольного законодательства министерство и сотрудники могут быть привлечены к административной и гражданско-правовой ответственности. В предусмотренных законодательством случаях сотрудники могут быть привлечены к уголовной ответственности. </w:t>
      </w:r>
    </w:p>
    <w:p w:rsidR="005D78F1" w:rsidRDefault="00925BC4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D5536" w:rsidRPr="004F1277">
        <w:rPr>
          <w:rFonts w:ascii="Times New Roman" w:hAnsi="Times New Roman"/>
          <w:sz w:val="26"/>
          <w:szCs w:val="26"/>
        </w:rPr>
        <w:t xml:space="preserve">.1. Административная ответственность. Антимонопольный орган вправе привлекать от ответственности за нарушение требований Закона о защите конкуренции. В отношении должностных лиц может быть применена мера административной ответственности в виде штрафа или дисквалификации. </w:t>
      </w:r>
    </w:p>
    <w:p w:rsidR="005D78F1" w:rsidRDefault="00925BC4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D5536" w:rsidRPr="004F1277">
        <w:rPr>
          <w:rFonts w:ascii="Times New Roman" w:hAnsi="Times New Roman"/>
          <w:sz w:val="26"/>
          <w:szCs w:val="26"/>
        </w:rPr>
        <w:t xml:space="preserve">.2. Уголовная ответственность. К уголовной ответственности могут быть привлечены только физические лица, а именно руководство и сотрудники. К данным лицам могут быть применены меры уголовной ответственности в виде лишения свободы с лишением права занимать определенные должности или заниматься определенной деятельностью. </w:t>
      </w:r>
    </w:p>
    <w:p w:rsidR="00925BC4" w:rsidRDefault="00925BC4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D5536" w:rsidRPr="004F1277">
        <w:rPr>
          <w:rFonts w:ascii="Times New Roman" w:hAnsi="Times New Roman"/>
          <w:sz w:val="26"/>
          <w:szCs w:val="26"/>
        </w:rPr>
        <w:t xml:space="preserve">.3. Гражданско-правовая ответственность. Гражданско-правовая ответственность заключается в возможности взыскания убытков, понесенных лицом в результате нарушения его прав и законных интересов. </w:t>
      </w:r>
    </w:p>
    <w:p w:rsidR="001D5536" w:rsidRPr="004F1277" w:rsidRDefault="00925BC4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D5536" w:rsidRPr="004F1277">
        <w:rPr>
          <w:rFonts w:ascii="Times New Roman" w:hAnsi="Times New Roman"/>
          <w:sz w:val="26"/>
          <w:szCs w:val="26"/>
        </w:rPr>
        <w:t>.4. Дисциплинарная ответственность. К сотрудникам, нарушившим требования настоящей политики и антимонопольного законодательства, могут быть применены меры дисциплинарной ответственности</w:t>
      </w:r>
      <w:proofErr w:type="gramStart"/>
      <w:r w:rsidR="001D5536" w:rsidRPr="004F1277">
        <w:rPr>
          <w:rFonts w:ascii="Times New Roman" w:hAnsi="Times New Roman"/>
          <w:sz w:val="26"/>
          <w:szCs w:val="26"/>
        </w:rPr>
        <w:t xml:space="preserve">.. </w:t>
      </w:r>
      <w:proofErr w:type="gramEnd"/>
    </w:p>
    <w:p w:rsidR="001D5536" w:rsidRPr="005D78F1" w:rsidRDefault="00925BC4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1D5536" w:rsidRPr="005D78F1">
        <w:rPr>
          <w:rFonts w:ascii="Times New Roman" w:hAnsi="Times New Roman"/>
          <w:b/>
          <w:sz w:val="26"/>
          <w:szCs w:val="26"/>
        </w:rPr>
        <w:t xml:space="preserve">. Антимонопольная </w:t>
      </w:r>
      <w:proofErr w:type="spellStart"/>
      <w:r w:rsidR="001D5536" w:rsidRPr="005D78F1">
        <w:rPr>
          <w:rFonts w:ascii="Times New Roman" w:hAnsi="Times New Roman"/>
          <w:b/>
          <w:sz w:val="26"/>
          <w:szCs w:val="26"/>
        </w:rPr>
        <w:t>комплаенс</w:t>
      </w:r>
      <w:proofErr w:type="spellEnd"/>
      <w:r w:rsidR="001D5536" w:rsidRPr="005D78F1">
        <w:rPr>
          <w:rFonts w:ascii="Times New Roman" w:hAnsi="Times New Roman"/>
          <w:b/>
          <w:sz w:val="26"/>
          <w:szCs w:val="26"/>
        </w:rPr>
        <w:t>-система</w:t>
      </w:r>
    </w:p>
    <w:p w:rsidR="00AB2887" w:rsidRPr="001D5536" w:rsidRDefault="00AB2887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1D5536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Внедрение </w:t>
      </w:r>
      <w:proofErr w:type="gramStart"/>
      <w:r w:rsidRPr="001D5536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антимонопольной</w:t>
      </w:r>
      <w:proofErr w:type="gramEnd"/>
      <w:r w:rsidRPr="001D5536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1D5536">
        <w:rPr>
          <w:rFonts w:ascii="Times New Roman" w:hAnsi="Times New Roman"/>
          <w:color w:val="000000"/>
          <w:sz w:val="26"/>
          <w:szCs w:val="26"/>
          <w:lang w:eastAsia="ar-SA"/>
        </w:rPr>
        <w:t>комплаенс</w:t>
      </w:r>
      <w:proofErr w:type="spellEnd"/>
      <w:r w:rsidRPr="001D5536">
        <w:rPr>
          <w:rFonts w:ascii="Times New Roman" w:hAnsi="Times New Roman"/>
          <w:color w:val="000000"/>
          <w:sz w:val="26"/>
          <w:szCs w:val="26"/>
          <w:lang w:eastAsia="ar-SA"/>
        </w:rPr>
        <w:t xml:space="preserve">-системы направлено на минимизацию антимонопольных рисков министерства. </w:t>
      </w:r>
      <w:proofErr w:type="gramStart"/>
      <w:r w:rsidRPr="001D5536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Антимонопольная</w:t>
      </w:r>
      <w:proofErr w:type="gramEnd"/>
      <w:r w:rsidRPr="001D5536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1D5536">
        <w:rPr>
          <w:rFonts w:ascii="Times New Roman" w:hAnsi="Times New Roman"/>
          <w:color w:val="000000"/>
          <w:sz w:val="26"/>
          <w:szCs w:val="26"/>
          <w:lang w:eastAsia="ar-SA"/>
        </w:rPr>
        <w:t>комплаенс</w:t>
      </w:r>
      <w:proofErr w:type="spellEnd"/>
      <w:r w:rsidRPr="001D5536">
        <w:rPr>
          <w:rFonts w:ascii="Times New Roman" w:hAnsi="Times New Roman"/>
          <w:color w:val="000000"/>
          <w:sz w:val="26"/>
          <w:szCs w:val="26"/>
          <w:lang w:eastAsia="ar-SA"/>
        </w:rPr>
        <w:t>-система в министерстве служит следующим целям: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обеспечение соответствия деятельности министерства требованиям антимонопольного законодательства, а также профилактика, предупреждение, выявление и пресечение нарушений антимонопольного законодательства;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совершенствование и оптимизации деятельности министерства, повышение эффективности внутреннего и внешнего взаимодействия;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регламентация мер, направленных на минимизацию рисков нарушения антимонопольного законодательства и иного применимого законодательства Российской Федерации в связи с осуществлением возложенных на министерство полномочий;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снижение рисков возбуждения антимонопольными органами дел, выдачи предписаний и наложения штрафов;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повышение деловой репутации;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предотвращение исков о возмещении ущерба, причиненного нарушением антимонопольного законодательства.</w:t>
      </w:r>
    </w:p>
    <w:p w:rsidR="00AB2887" w:rsidRPr="00925BC4" w:rsidRDefault="00AB2887" w:rsidP="00925BC4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 w:rsidRPr="00925BC4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Элементы </w:t>
      </w:r>
      <w:proofErr w:type="gramStart"/>
      <w:r w:rsidRPr="00925BC4">
        <w:rPr>
          <w:rFonts w:ascii="Times New Roman" w:hAnsi="Times New Roman"/>
          <w:b/>
          <w:color w:val="000000"/>
          <w:sz w:val="26"/>
          <w:szCs w:val="26"/>
          <w:lang w:eastAsia="ar-SA"/>
        </w:rPr>
        <w:t>антимонопольной</w:t>
      </w:r>
      <w:proofErr w:type="gramEnd"/>
      <w:r w:rsidRPr="00925BC4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 </w:t>
      </w:r>
      <w:proofErr w:type="spellStart"/>
      <w:r w:rsidRPr="00925BC4">
        <w:rPr>
          <w:rFonts w:ascii="Times New Roman" w:hAnsi="Times New Roman"/>
          <w:b/>
          <w:color w:val="000000"/>
          <w:sz w:val="26"/>
          <w:szCs w:val="26"/>
          <w:lang w:eastAsia="ar-SA"/>
        </w:rPr>
        <w:t>комплаенс</w:t>
      </w:r>
      <w:proofErr w:type="spellEnd"/>
      <w:r w:rsidRPr="00925BC4">
        <w:rPr>
          <w:rFonts w:ascii="Times New Roman" w:hAnsi="Times New Roman"/>
          <w:b/>
          <w:color w:val="000000"/>
          <w:sz w:val="26"/>
          <w:szCs w:val="26"/>
          <w:lang w:eastAsia="ar-SA"/>
        </w:rPr>
        <w:t>-системы</w:t>
      </w:r>
    </w:p>
    <w:p w:rsidR="00AB2887" w:rsidRPr="00FB3C59" w:rsidRDefault="00AB2887" w:rsidP="00D7448C">
      <w:pPr>
        <w:suppressAutoHyphens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FB3C59">
        <w:rPr>
          <w:rFonts w:ascii="Times New Roman" w:hAnsi="Times New Roman"/>
          <w:sz w:val="26"/>
          <w:szCs w:val="26"/>
          <w:lang w:eastAsia="ar-SA"/>
        </w:rPr>
        <w:t>Антимонопольная</w:t>
      </w:r>
      <w:proofErr w:type="gramEnd"/>
      <w:r w:rsidRPr="00FB3C59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FB3C59">
        <w:rPr>
          <w:rFonts w:ascii="Times New Roman" w:hAnsi="Times New Roman"/>
          <w:sz w:val="26"/>
          <w:szCs w:val="26"/>
          <w:lang w:eastAsia="ar-SA"/>
        </w:rPr>
        <w:t>комплаенс</w:t>
      </w:r>
      <w:proofErr w:type="spellEnd"/>
      <w:r w:rsidRPr="00FB3C59">
        <w:rPr>
          <w:rFonts w:ascii="Times New Roman" w:hAnsi="Times New Roman"/>
          <w:sz w:val="26"/>
          <w:szCs w:val="26"/>
          <w:lang w:eastAsia="ar-SA"/>
        </w:rPr>
        <w:t xml:space="preserve">-система основывается на следующих ключевых элементах, призванных обеспечить эффективное предупреждение рисков нарушения антимонопольного законодательства. Перечисленные ключевые элементы определяют направление развития и стратегию </w:t>
      </w:r>
      <w:proofErr w:type="gramStart"/>
      <w:r w:rsidRPr="00FB3C59">
        <w:rPr>
          <w:rFonts w:ascii="Times New Roman" w:hAnsi="Times New Roman"/>
          <w:sz w:val="26"/>
          <w:szCs w:val="26"/>
          <w:lang w:eastAsia="ar-SA"/>
        </w:rPr>
        <w:t>антимонопольной</w:t>
      </w:r>
      <w:proofErr w:type="gramEnd"/>
      <w:r w:rsidRPr="00FB3C59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FB3C59">
        <w:rPr>
          <w:rFonts w:ascii="Times New Roman" w:hAnsi="Times New Roman"/>
          <w:sz w:val="26"/>
          <w:szCs w:val="26"/>
          <w:lang w:eastAsia="ar-SA"/>
        </w:rPr>
        <w:t>комплаенс</w:t>
      </w:r>
      <w:proofErr w:type="spellEnd"/>
      <w:r w:rsidRPr="00FB3C59">
        <w:rPr>
          <w:rFonts w:ascii="Times New Roman" w:hAnsi="Times New Roman"/>
          <w:sz w:val="26"/>
          <w:szCs w:val="26"/>
          <w:lang w:eastAsia="ar-SA"/>
        </w:rPr>
        <w:t>-системы.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Локальные нормативные акты. </w:t>
      </w:r>
      <w:r w:rsidRPr="00FB3C59">
        <w:rPr>
          <w:rFonts w:ascii="Times New Roman" w:hAnsi="Times New Roman"/>
          <w:sz w:val="26"/>
          <w:szCs w:val="26"/>
          <w:lang w:eastAsia="ar-SA"/>
        </w:rPr>
        <w:t>Необходимым условием является принятие локальных нормативных актов министерства, выполняющих следующие функции: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определение порядка взаимодействия структурных подразделений министерства;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proofErr w:type="gram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устанавливающие</w:t>
      </w:r>
      <w:proofErr w:type="gram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круг сотрудников и структурных подразделений, ответственных за выполнение мероприятий антимонопольной </w:t>
      </w:r>
      <w:proofErr w:type="spell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комплаенс</w:t>
      </w:r>
      <w:proofErr w:type="spell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-системы;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определяющие сферы деятельности министерства, наиболее подверженные антимонопольным рискам;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lastRenderedPageBreak/>
        <w:t>определение порядка выявления и оценки антимонопольных рисков;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устанавливающие ключевые показатели и порядок оценки эффективности </w:t>
      </w:r>
      <w:r w:rsidRPr="00FB3C59">
        <w:rPr>
          <w:rFonts w:ascii="Times New Roman" w:hAnsi="Times New Roman"/>
          <w:sz w:val="26"/>
          <w:szCs w:val="26"/>
          <w:lang w:eastAsia="ar-SA"/>
        </w:rPr>
        <w:t xml:space="preserve">антимонопольной </w:t>
      </w:r>
      <w:proofErr w:type="spellStart"/>
      <w:r w:rsidRPr="00FB3C59">
        <w:rPr>
          <w:rFonts w:ascii="Times New Roman" w:hAnsi="Times New Roman"/>
          <w:sz w:val="26"/>
          <w:szCs w:val="26"/>
          <w:lang w:eastAsia="ar-SA"/>
        </w:rPr>
        <w:t>комплаенс</w:t>
      </w:r>
      <w:proofErr w:type="spellEnd"/>
      <w:r w:rsidRPr="00FB3C59">
        <w:rPr>
          <w:rFonts w:ascii="Times New Roman" w:hAnsi="Times New Roman"/>
          <w:sz w:val="26"/>
          <w:szCs w:val="26"/>
          <w:lang w:eastAsia="ar-SA"/>
        </w:rPr>
        <w:t>-системы;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описывающие мероприятия, направленные на снижение рисков нарушения антимонопольного законодательства.</w:t>
      </w:r>
    </w:p>
    <w:p w:rsidR="00AB2887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Принимаемые локальные нормативные акты подлежат размещению на внутренних информационных ресурсах министерства (на сайте </w:t>
      </w:r>
      <w:proofErr w:type="spellStart"/>
      <w:r w:rsidRPr="00FB3C59">
        <w:rPr>
          <w:rFonts w:ascii="Times New Roman" w:hAnsi="Times New Roman"/>
          <w:color w:val="000000"/>
          <w:sz w:val="26"/>
          <w:szCs w:val="26"/>
          <w:lang w:val="en-US" w:eastAsia="ar-SA"/>
        </w:rPr>
        <w:t>admoblkaluga</w:t>
      </w:r>
      <w:proofErr w:type="spell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.</w:t>
      </w:r>
      <w:proofErr w:type="spellStart"/>
      <w:r w:rsidRPr="00FB3C59">
        <w:rPr>
          <w:rFonts w:ascii="Times New Roman" w:hAnsi="Times New Roman"/>
          <w:color w:val="000000"/>
          <w:sz w:val="26"/>
          <w:szCs w:val="26"/>
          <w:lang w:val="en-US" w:eastAsia="ar-SA"/>
        </w:rPr>
        <w:t>ru</w:t>
      </w:r>
      <w:proofErr w:type="spell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).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Антимонопольный аудит. </w:t>
      </w: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В министерстве регулярно, но не реже 1 раза в год, проводится антимонопольный аудит.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Антимонопольный аудит проводится ответственным подразделением. При необходимости для проведения антимонопольного аудита могут привлекаться другие структурные подразделения министерства и (или) внешние организации.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Антимонопольный аудит проводится в уведомительном порядке, о начале антимонопольного аудита уведомляется руководитель структурного подразделения, в котором планируются мероприятия антимонопольного аудита.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Поводами для проведения антимонопольного аудита могут являться: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информация, опубликованная в средствах массовой информации, размещенная в сети Интернет;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обращения (заявления, жалобы), поступившие в министерство от физических и юридических лиц;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информация, запросы, поступившие в министерство от государственных органов;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результаты тестирования знаний сотрудников относительно требований антимонопольного законодательства;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рекомендации, полученные в ходе внешнего аудита;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иная информация, ставшая известной ответственному подразделению. 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Результаты антимонопольного аудита оформляются докладом об </w:t>
      </w:r>
      <w:proofErr w:type="gram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антимонопольном</w:t>
      </w:r>
      <w:proofErr w:type="gram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комплаенсе</w:t>
      </w:r>
      <w:proofErr w:type="spell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составляемым ответственным подразделением, совместно с привлеченными структурными подразделениями и организациями. </w:t>
      </w:r>
    </w:p>
    <w:p w:rsidR="00AB2887" w:rsidRPr="00FB3C59" w:rsidRDefault="00AB2887" w:rsidP="00925BC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Результаты антимонопольного аудита могут быть использованы в следующих целях: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актуализация карты антимонопольных рисков;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разработка или уточнение мероприятий по минимизации антимонопольных рисков;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разработка мер по совершенствованию </w:t>
      </w:r>
      <w:proofErr w:type="gram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антимонопольной</w:t>
      </w:r>
      <w:proofErr w:type="gram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комплаенс</w:t>
      </w:r>
      <w:proofErr w:type="spell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-системы;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разработка мер по стимулированию сотрудников;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разработка мер по совершенствованию механизма взаимодействия с контрагентами и участниками товарных рынков;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разработка мер по совершенствованию механизма взаимодействия с контрагентами и участниками товарных рынков.</w:t>
      </w:r>
    </w:p>
    <w:p w:rsidR="00AB2887" w:rsidRPr="00FB3C59" w:rsidRDefault="00D7448C" w:rsidP="00925BC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       </w:t>
      </w:r>
      <w:r w:rsidR="00AB2887"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Механизм управления антимонопольными рисками. 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В министерстве действует </w:t>
      </w:r>
      <w:r w:rsidR="00AB2887"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упорядоченный механизм управления антимонопольными рисками, выражающийся </w:t>
      </w:r>
      <w:proofErr w:type="gramStart"/>
      <w:r w:rsidR="00AB2887" w:rsidRPr="00FB3C59">
        <w:rPr>
          <w:rFonts w:ascii="Times New Roman" w:hAnsi="Times New Roman"/>
          <w:color w:val="000000"/>
          <w:sz w:val="26"/>
          <w:szCs w:val="26"/>
          <w:lang w:eastAsia="ar-SA"/>
        </w:rPr>
        <w:t>в</w:t>
      </w:r>
      <w:proofErr w:type="gramEnd"/>
      <w:r w:rsidR="00AB2887" w:rsidRPr="00FB3C59">
        <w:rPr>
          <w:rFonts w:ascii="Times New Roman" w:hAnsi="Times New Roman"/>
          <w:color w:val="000000"/>
          <w:sz w:val="26"/>
          <w:szCs w:val="26"/>
          <w:lang w:eastAsia="ar-SA"/>
        </w:rPr>
        <w:t>: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оперативной обратной связи между руководством, сотрудниками и ответственным подразделением;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мотивации сотрудников (в том числе путём применения санкций и поощрений), направленной на соблюдение требований антимонопольного законодательства и политики;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proofErr w:type="gram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осуществлении</w:t>
      </w:r>
      <w:proofErr w:type="gram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специальных внутренних мероприятий по выявлению и минимизации антимонопольных рисков.</w:t>
      </w:r>
    </w:p>
    <w:p w:rsidR="00AB2887" w:rsidRPr="00FB3C59" w:rsidRDefault="00D7448C" w:rsidP="00D7448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lastRenderedPageBreak/>
        <w:t xml:space="preserve">      </w:t>
      </w:r>
      <w:r w:rsidR="00AB2887" w:rsidRPr="00FB3C59">
        <w:rPr>
          <w:rFonts w:ascii="Times New Roman" w:hAnsi="Times New Roman"/>
          <w:b/>
          <w:sz w:val="26"/>
          <w:szCs w:val="26"/>
          <w:lang w:eastAsia="ar-SA"/>
        </w:rPr>
        <w:t xml:space="preserve">Обучение. </w:t>
      </w:r>
      <w:r w:rsidR="00AB2887" w:rsidRPr="00FB3C59">
        <w:rPr>
          <w:rFonts w:ascii="Times New Roman" w:hAnsi="Times New Roman"/>
          <w:sz w:val="26"/>
          <w:szCs w:val="26"/>
          <w:lang w:eastAsia="ar-SA"/>
        </w:rPr>
        <w:t>Образовательные мероприятия могут проводиться в следующих формах или их сочетании: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презентаций, тренингов и семинаров для руководства и сотрудников;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тестирования знаний сотрудников в порядке, предусмотренном внутренними процедурами и правилами министерства;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информирования руководства и сотрудников об изменениях и новейших тенденциях в области антимонопольного законодательства. </w:t>
      </w:r>
    </w:p>
    <w:p w:rsidR="00AB2887" w:rsidRPr="00FB3C59" w:rsidRDefault="00D7448C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    </w:t>
      </w:r>
      <w:r w:rsidR="00AB2887"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Обучение должно быть направлено на формирование у сотрудников необходимых знаний и навыков соблюдения положений антимонопольного законодательства. Прохождение сотрудниками обучения подтверждает осведомленность сотрудников относительно применимых требований антимонопольного законодательства.</w:t>
      </w:r>
    </w:p>
    <w:p w:rsidR="00AB2887" w:rsidRPr="00FB3C59" w:rsidRDefault="00D7448C" w:rsidP="00D7448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     </w:t>
      </w:r>
      <w:r w:rsidR="00AB2887"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Антимонопольная экспертиза. </w:t>
      </w:r>
      <w:r w:rsidR="00AB2887" w:rsidRPr="00FB3C59">
        <w:rPr>
          <w:rFonts w:ascii="Times New Roman" w:hAnsi="Times New Roman"/>
          <w:color w:val="000000"/>
          <w:sz w:val="26"/>
          <w:szCs w:val="26"/>
          <w:lang w:eastAsia="ar-SA"/>
        </w:rPr>
        <w:t>В целях выявления антимонопольных рисков антимонопольной экспертизе подлежат: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действующие нормативных правовых актов министерства;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проекты нормативных правовых актов министерства;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действующие соглашения </w:t>
      </w:r>
      <w:r w:rsidRPr="00FB3C59">
        <w:rPr>
          <w:rFonts w:ascii="Times New Roman" w:hAnsi="Times New Roman"/>
          <w:sz w:val="26"/>
          <w:szCs w:val="26"/>
          <w:lang w:eastAsia="ar-SA"/>
        </w:rPr>
        <w:t>с различными органами власти, организациями;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проектов соглашений </w:t>
      </w:r>
      <w:r w:rsidRPr="00FB3C59">
        <w:rPr>
          <w:rFonts w:ascii="Times New Roman" w:hAnsi="Times New Roman"/>
          <w:sz w:val="26"/>
          <w:szCs w:val="26"/>
          <w:lang w:eastAsia="ar-SA"/>
        </w:rPr>
        <w:t>с различными органами власти, организациями</w:t>
      </w: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государственные контракты министерства.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Антимонопольная экспертиза на предмет соответствия антимонопольному законодательству включает в себя следующие элементы: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проверка наличия обязательных реквизитов, полей, сведений, предусмотренных антимонопольным законодательством;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проверка отсутствия положений, прямо запрещенных антимонопольным законодательством;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проверка соответствия информации о процедуре заключения контракта законодательным требованиям относительно процедуры заключения контракта, если таковая предусмотрена антимонопольным законодательством или внутренними правилами министерства;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проверка принципов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D7448C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Антимонопольная экспертиза может не ограничиваться перечисленными вопросами. Предметом проверки могут быть любые положения, их взаимное расположение и взаимосвязи, порождающие дополнительный смысл.</w:t>
      </w:r>
    </w:p>
    <w:p w:rsidR="00AB2887" w:rsidRPr="00FB3C59" w:rsidRDefault="00AB2887" w:rsidP="00925B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6"/>
          <w:szCs w:val="20"/>
          <w:lang w:eastAsia="ar-SA"/>
        </w:rPr>
      </w:pPr>
      <w:r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>Ответственное подразделение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Состав и руководитель ответственного подразделения назначаются министром.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Основными функциональными обязанностями ответственного подразделения являются: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разработка, согласование и внедрение нормативной документации, обеспечивающей развитие и функционирование антимонопольной </w:t>
      </w:r>
      <w:proofErr w:type="spell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комплаенс</w:t>
      </w:r>
      <w:proofErr w:type="spell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-системы;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координация и методологическое обеспечение мероприятий </w:t>
      </w:r>
      <w:proofErr w:type="gram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антимонопольной</w:t>
      </w:r>
      <w:proofErr w:type="gram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комплаенс</w:t>
      </w:r>
      <w:proofErr w:type="spell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-системы;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контроль за функционированием </w:t>
      </w:r>
      <w:proofErr w:type="gram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антимонопольной</w:t>
      </w:r>
      <w:proofErr w:type="gram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комплаенс</w:t>
      </w:r>
      <w:proofErr w:type="spell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-системы;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выявление рисков нарушения антимонопольного законодательства;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инициирование мероприятий по минимизации рисков нарушения антимонопольного законодательства в министерстве;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информирование сотрудников, в зоне ответственности которых имеются соответствующие антимонопольные риски, и руководства о выявленных рисках;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выдача разъяснений сотрудникам по вопросам соблюдения антимонопольного законодательства;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lastRenderedPageBreak/>
        <w:t>прием и рассмотрение обращений (в том числе анонимных) о возможных нарушениях антимонопольного законодательства;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проведение проверок информации о признаках нарушений антимонопольного законодательства;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участие в проведении внутренних расследований с целью проверки информации о признаках нарушений антимонопольного законодательства (в том числе на основании поступивших обращений);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ведение статистики и предоставление отчётности о функционировании антимонопольной </w:t>
      </w:r>
      <w:proofErr w:type="spell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комплаенс</w:t>
      </w:r>
      <w:proofErr w:type="spell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-системы;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внесение предложений по совершенствованию </w:t>
      </w:r>
      <w:proofErr w:type="gram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антимонопольной</w:t>
      </w:r>
      <w:proofErr w:type="gram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комплаенс</w:t>
      </w:r>
      <w:proofErr w:type="spell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-системы. </w:t>
      </w:r>
    </w:p>
    <w:p w:rsidR="00D7448C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В соответствии с принципом информационной открытости, информация об ответственном подразделении размещается на внутренних информационных ресурсах министерства (на сайте admoblkaluga.ru).</w:t>
      </w:r>
    </w:p>
    <w:p w:rsidR="00AB2887" w:rsidRPr="00FB3C59" w:rsidRDefault="00AB2887" w:rsidP="00925B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6"/>
          <w:szCs w:val="20"/>
          <w:lang w:eastAsia="ar-SA"/>
        </w:rPr>
      </w:pPr>
      <w:r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>Взаимодействие с ответственным подразделением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За консультациями по вопросам соблюдения антимонопольного законодательства или для передачи информации о фактах нарушения антимонопольного законодательства руководству и сотрудникам следует обращаться в ответственное подразделение посредством письменного обращения посредством его направления одним или несколькими способами: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с помощью системы электронного документооборота;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посредством письменного обращения;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посредством электронной почты.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Обращения по вопросам нарушения политики или антимонопольного законодательства рассматриваются ответственным подразделением.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Поступающая в ответственное подразделение информация подлежит детальной обработке с последующим принятием решения по рассматриваемому вопросу. При выявлении признаков нарушения антимонопольного законодательства или положений настоящей политики ответственное подразделение инициирует процедуру внутреннего расследования.</w:t>
      </w:r>
    </w:p>
    <w:p w:rsidR="00AB2887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Министерство гарантирует для сотрудников безопасность и отсутствие негативных последствий, связанных непосредственно с обращением в ответственное подразделение.</w:t>
      </w:r>
    </w:p>
    <w:p w:rsidR="009D38B3" w:rsidRPr="00925BC4" w:rsidRDefault="009D38B3" w:rsidP="00925BC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925BC4">
        <w:rPr>
          <w:rFonts w:ascii="Times New Roman" w:eastAsiaTheme="minorHAnsi" w:hAnsi="Times New Roman"/>
          <w:b/>
          <w:bCs/>
          <w:sz w:val="26"/>
          <w:szCs w:val="26"/>
        </w:rPr>
        <w:t>Выявление и оценка рисков нарушения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антимонопольного законодательства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В целях выявления рисков нарушения антимонопольного законодательства </w:t>
      </w:r>
      <w:r w:rsidR="00801258">
        <w:rPr>
          <w:rFonts w:ascii="Times New Roman" w:eastAsiaTheme="minorHAnsi" w:hAnsi="Times New Roman"/>
          <w:sz w:val="26"/>
          <w:szCs w:val="26"/>
        </w:rPr>
        <w:t>ответственным</w:t>
      </w:r>
      <w:r>
        <w:rPr>
          <w:rFonts w:ascii="Times New Roman" w:eastAsiaTheme="minorHAnsi" w:hAnsi="Times New Roman"/>
          <w:sz w:val="26"/>
          <w:szCs w:val="26"/>
        </w:rPr>
        <w:t xml:space="preserve"> подразделением на регулярной основе должны проводиться: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а) анализ выявленных нарушений антимонопольного законодательства в деятельности министерства за предыдущие 3 года (наличие предостережений, предупреждений, штрафов, жалоб, возбужденных дел);</w:t>
      </w:r>
      <w:proofErr w:type="gramEnd"/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б) анализ нормативных правовых актов министерства;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в) анализ проектов нормативных правовых актов министерства;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г) мониторинг и анализ практики применения министерства антимонопольного законодательства;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При проведении (не реже одного раза в год) </w:t>
      </w:r>
      <w:r w:rsidR="00801258">
        <w:rPr>
          <w:rFonts w:ascii="Times New Roman" w:eastAsiaTheme="minorHAnsi" w:hAnsi="Times New Roman"/>
          <w:sz w:val="26"/>
          <w:szCs w:val="26"/>
        </w:rPr>
        <w:t>ответственным</w:t>
      </w:r>
      <w:r>
        <w:rPr>
          <w:rFonts w:ascii="Times New Roman" w:eastAsiaTheme="minorHAnsi" w:hAnsi="Times New Roman"/>
          <w:sz w:val="26"/>
          <w:szCs w:val="26"/>
        </w:rPr>
        <w:t xml:space="preserve"> подразделением  анализа выявленных нарушений антимонопольного законодательства за предыдущие 3 года </w:t>
      </w:r>
      <w:r>
        <w:rPr>
          <w:rFonts w:ascii="Times New Roman" w:eastAsiaTheme="minorHAnsi" w:hAnsi="Times New Roman"/>
          <w:sz w:val="26"/>
          <w:szCs w:val="26"/>
        </w:rPr>
        <w:lastRenderedPageBreak/>
        <w:t>(наличие предостережений, предупреждений, штрафов, жалоб, возбужденных дел) должны реализовываться следующие мероприятия: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а) осуществление сбора в структурных подразделениях министерства сведений о наличии нарушений антимонопольного законодательства;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б) составление перечня нарушений антимонопольного законодательства в министерстве, который содержит классифицированные по сферам деятельности министерства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устранению нарушения, а также о мерах, направленных министерством на недопущение повторения нарушения.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При проведении (не реже одного раза в год) </w:t>
      </w:r>
      <w:r w:rsidR="00801258">
        <w:rPr>
          <w:rFonts w:ascii="Times New Roman" w:eastAsiaTheme="minorHAnsi" w:hAnsi="Times New Roman"/>
          <w:sz w:val="26"/>
          <w:szCs w:val="26"/>
        </w:rPr>
        <w:t>ответственным</w:t>
      </w:r>
      <w:r>
        <w:rPr>
          <w:rFonts w:ascii="Times New Roman" w:eastAsiaTheme="minorHAnsi" w:hAnsi="Times New Roman"/>
          <w:sz w:val="26"/>
          <w:szCs w:val="26"/>
        </w:rPr>
        <w:t xml:space="preserve"> подразделением  анализа нормативных правовых актов </w:t>
      </w:r>
      <w:r w:rsidR="00443D3C">
        <w:rPr>
          <w:rFonts w:ascii="Times New Roman" w:eastAsiaTheme="minorHAnsi" w:hAnsi="Times New Roman"/>
          <w:sz w:val="26"/>
          <w:szCs w:val="26"/>
        </w:rPr>
        <w:t xml:space="preserve">министерстве </w:t>
      </w:r>
      <w:r>
        <w:rPr>
          <w:rFonts w:ascii="Times New Roman" w:eastAsiaTheme="minorHAnsi" w:hAnsi="Times New Roman"/>
          <w:sz w:val="26"/>
          <w:szCs w:val="26"/>
        </w:rPr>
        <w:t>должны реализовываться следующие мероприятия: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а) разработка и размещение на официальном сайте исчерпывающего перечня нормативных правовых актов </w:t>
      </w:r>
      <w:r w:rsidR="00443D3C">
        <w:rPr>
          <w:rFonts w:ascii="Times New Roman" w:eastAsiaTheme="minorHAnsi" w:hAnsi="Times New Roman"/>
          <w:sz w:val="26"/>
          <w:szCs w:val="26"/>
        </w:rPr>
        <w:t>министерстве</w:t>
      </w:r>
      <w:r>
        <w:rPr>
          <w:rFonts w:ascii="Times New Roman" w:eastAsiaTheme="minorHAnsi" w:hAnsi="Times New Roman"/>
          <w:sz w:val="26"/>
          <w:szCs w:val="26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г) представление </w:t>
      </w:r>
      <w:r w:rsidR="00443D3C">
        <w:rPr>
          <w:rFonts w:ascii="Times New Roman" w:eastAsiaTheme="minorHAnsi" w:hAnsi="Times New Roman"/>
          <w:sz w:val="26"/>
          <w:szCs w:val="26"/>
        </w:rPr>
        <w:t>министру</w:t>
      </w:r>
      <w:r>
        <w:rPr>
          <w:rFonts w:ascii="Times New Roman" w:eastAsiaTheme="minorHAnsi" w:hAnsi="Times New Roman"/>
          <w:sz w:val="26"/>
          <w:szCs w:val="26"/>
        </w:rPr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 w:rsidR="00443D3C">
        <w:rPr>
          <w:rFonts w:ascii="Times New Roman" w:eastAsiaTheme="minorHAnsi" w:hAnsi="Times New Roman"/>
          <w:sz w:val="26"/>
          <w:szCs w:val="26"/>
        </w:rPr>
        <w:t>министерства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При проведении анализа проектов нормативных правовых актов </w:t>
      </w:r>
      <w:r w:rsidR="00801258">
        <w:rPr>
          <w:rFonts w:ascii="Times New Roman" w:eastAsiaTheme="minorHAnsi" w:hAnsi="Times New Roman"/>
          <w:sz w:val="26"/>
          <w:szCs w:val="26"/>
        </w:rPr>
        <w:t>ответственным</w:t>
      </w:r>
      <w:r>
        <w:rPr>
          <w:rFonts w:ascii="Times New Roman" w:eastAsiaTheme="minorHAnsi" w:hAnsi="Times New Roman"/>
          <w:sz w:val="26"/>
          <w:szCs w:val="26"/>
        </w:rPr>
        <w:t xml:space="preserve"> подразделением должны реализовываться следующие мероприятия: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а) размещение на официальном сайте </w:t>
      </w:r>
      <w:r w:rsidR="00443D3C">
        <w:rPr>
          <w:rFonts w:ascii="Times New Roman" w:eastAsiaTheme="minorHAnsi" w:hAnsi="Times New Roman"/>
          <w:sz w:val="26"/>
          <w:szCs w:val="26"/>
        </w:rPr>
        <w:t xml:space="preserve">министерства </w:t>
      </w:r>
      <w:r>
        <w:rPr>
          <w:rFonts w:ascii="Times New Roman" w:eastAsiaTheme="minorHAnsi" w:hAnsi="Times New Roman"/>
          <w:sz w:val="26"/>
          <w:szCs w:val="26"/>
        </w:rPr>
        <w:t>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При проведении мониторинга и анализа практики применения антимонопольного законодательства в </w:t>
      </w:r>
      <w:r w:rsidR="00443D3C">
        <w:rPr>
          <w:rFonts w:ascii="Times New Roman" w:eastAsiaTheme="minorHAnsi" w:hAnsi="Times New Roman"/>
          <w:sz w:val="26"/>
          <w:szCs w:val="26"/>
        </w:rPr>
        <w:t xml:space="preserve">министерстве </w:t>
      </w:r>
      <w:r w:rsidR="00801258">
        <w:rPr>
          <w:rFonts w:ascii="Times New Roman" w:eastAsiaTheme="minorHAnsi" w:hAnsi="Times New Roman"/>
          <w:sz w:val="26"/>
          <w:szCs w:val="26"/>
        </w:rPr>
        <w:t>ответственным</w:t>
      </w:r>
      <w:r>
        <w:rPr>
          <w:rFonts w:ascii="Times New Roman" w:eastAsiaTheme="minorHAnsi" w:hAnsi="Times New Roman"/>
          <w:sz w:val="26"/>
          <w:szCs w:val="26"/>
        </w:rPr>
        <w:t xml:space="preserve"> подразделением должны реализовываться следующие мероприятия: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2" w:name="Par21"/>
      <w:bookmarkEnd w:id="2"/>
      <w:r>
        <w:rPr>
          <w:rFonts w:ascii="Times New Roman" w:eastAsiaTheme="minorHAnsi" w:hAnsi="Times New Roman"/>
          <w:sz w:val="26"/>
          <w:szCs w:val="26"/>
        </w:rPr>
        <w:t xml:space="preserve">а) осуществление на постоянной основе сбора сведений о правоприменительной практике в </w:t>
      </w:r>
      <w:r w:rsidR="00443D3C">
        <w:rPr>
          <w:rFonts w:ascii="Times New Roman" w:eastAsiaTheme="minorHAnsi" w:hAnsi="Times New Roman"/>
          <w:sz w:val="26"/>
          <w:szCs w:val="26"/>
        </w:rPr>
        <w:t>министерстве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б) подготовка по итогам сбора информации, предусмотренной </w:t>
      </w:r>
      <w:hyperlink w:anchor="Par21" w:history="1">
        <w:r w:rsidRPr="000F595C">
          <w:rPr>
            <w:rFonts w:ascii="Times New Roman" w:eastAsiaTheme="minorHAnsi" w:hAnsi="Times New Roman"/>
            <w:sz w:val="26"/>
            <w:szCs w:val="26"/>
          </w:rPr>
          <w:t>подпунктом "а"</w:t>
        </w:r>
      </w:hyperlink>
      <w:r w:rsidRPr="000F595C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настоящего пункта, аналитической справки об изменениях и основных аспектах правоприменительной практики в </w:t>
      </w:r>
      <w:r w:rsidR="00443D3C">
        <w:rPr>
          <w:rFonts w:ascii="Times New Roman" w:eastAsiaTheme="minorHAnsi" w:hAnsi="Times New Roman"/>
          <w:sz w:val="26"/>
          <w:szCs w:val="26"/>
        </w:rPr>
        <w:t>министерстве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При выявлении рисков нарушения антимонопольного законодательства </w:t>
      </w:r>
      <w:r w:rsidR="00801258">
        <w:rPr>
          <w:rFonts w:ascii="Times New Roman" w:eastAsiaTheme="minorHAnsi" w:hAnsi="Times New Roman"/>
          <w:sz w:val="26"/>
          <w:szCs w:val="26"/>
        </w:rPr>
        <w:t xml:space="preserve">ответственным подразделением </w:t>
      </w:r>
      <w:r>
        <w:rPr>
          <w:rFonts w:ascii="Times New Roman" w:eastAsiaTheme="minorHAnsi" w:hAnsi="Times New Roman"/>
          <w:sz w:val="26"/>
          <w:szCs w:val="26"/>
        </w:rPr>
        <w:t xml:space="preserve">должна проводиться </w:t>
      </w:r>
      <w:r w:rsidRPr="007B7D16">
        <w:rPr>
          <w:rFonts w:ascii="Times New Roman" w:eastAsiaTheme="minorHAnsi" w:hAnsi="Times New Roman"/>
          <w:sz w:val="26"/>
          <w:szCs w:val="26"/>
        </w:rPr>
        <w:t>оценка таких рисков с</w:t>
      </w:r>
      <w:r>
        <w:rPr>
          <w:rFonts w:ascii="Times New Roman" w:eastAsiaTheme="minorHAnsi" w:hAnsi="Times New Roman"/>
          <w:sz w:val="26"/>
          <w:szCs w:val="26"/>
        </w:rPr>
        <w:t xml:space="preserve"> учетом следующих показателей: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а) отрицательное влияние на отношение институтов гражданского общества к деятельности </w:t>
      </w:r>
      <w:r w:rsidR="007B7D16">
        <w:rPr>
          <w:rFonts w:ascii="Times New Roman" w:eastAsiaTheme="minorHAnsi" w:hAnsi="Times New Roman"/>
          <w:sz w:val="26"/>
          <w:szCs w:val="26"/>
        </w:rPr>
        <w:t xml:space="preserve">министерства </w:t>
      </w:r>
      <w:r>
        <w:rPr>
          <w:rFonts w:ascii="Times New Roman" w:eastAsiaTheme="minorHAnsi" w:hAnsi="Times New Roman"/>
          <w:sz w:val="26"/>
          <w:szCs w:val="26"/>
        </w:rPr>
        <w:t>по развитию конкуренции;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в) возбуждение дела о нарушении антимонопольного законодательства;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 xml:space="preserve">На основе проведенной оценки рисков нарушения антимонопольного законодательства </w:t>
      </w:r>
      <w:r w:rsidR="00801258">
        <w:rPr>
          <w:rFonts w:ascii="Times New Roman" w:eastAsiaTheme="minorHAnsi" w:hAnsi="Times New Roman"/>
          <w:sz w:val="26"/>
          <w:szCs w:val="26"/>
        </w:rPr>
        <w:t xml:space="preserve">ответственным </w:t>
      </w:r>
      <w:r>
        <w:rPr>
          <w:rFonts w:ascii="Times New Roman" w:eastAsiaTheme="minorHAnsi" w:hAnsi="Times New Roman"/>
          <w:sz w:val="26"/>
          <w:szCs w:val="26"/>
        </w:rPr>
        <w:t xml:space="preserve">подразделением составляется </w:t>
      </w:r>
      <w:r w:rsidR="007B7D16">
        <w:rPr>
          <w:rFonts w:ascii="Times New Roman" w:eastAsiaTheme="minorHAnsi" w:hAnsi="Times New Roman"/>
          <w:sz w:val="26"/>
          <w:szCs w:val="26"/>
        </w:rPr>
        <w:t>карту рисков нарушения антимонопольного законодательства (</w:t>
      </w:r>
      <w:hyperlink r:id="rId8" w:history="1">
        <w:r w:rsidR="000E27AF">
          <w:rPr>
            <w:rFonts w:ascii="Times New Roman" w:eastAsiaTheme="minorHAnsi" w:hAnsi="Times New Roman"/>
            <w:sz w:val="26"/>
            <w:szCs w:val="26"/>
          </w:rPr>
          <w:t>Приложение</w:t>
        </w:r>
      </w:hyperlink>
      <w:r w:rsidR="000E27AF">
        <w:rPr>
          <w:rFonts w:ascii="Times New Roman" w:eastAsiaTheme="minorHAnsi" w:hAnsi="Times New Roman"/>
          <w:sz w:val="26"/>
          <w:szCs w:val="26"/>
        </w:rPr>
        <w:t xml:space="preserve"> №1</w:t>
      </w:r>
      <w:r w:rsidR="007B7D16" w:rsidRPr="000F595C">
        <w:rPr>
          <w:rFonts w:ascii="Times New Roman" w:eastAsiaTheme="minorHAnsi" w:hAnsi="Times New Roman"/>
          <w:sz w:val="26"/>
          <w:szCs w:val="26"/>
        </w:rPr>
        <w:t>)</w:t>
      </w:r>
      <w:r>
        <w:rPr>
          <w:rFonts w:ascii="Times New Roman" w:eastAsiaTheme="minorHAnsi" w:hAnsi="Times New Roman"/>
          <w:sz w:val="26"/>
          <w:szCs w:val="26"/>
        </w:rPr>
        <w:t>, в котор</w:t>
      </w:r>
      <w:r w:rsidR="007B7D16">
        <w:rPr>
          <w:rFonts w:ascii="Times New Roman" w:eastAsiaTheme="minorHAnsi" w:hAnsi="Times New Roman"/>
          <w:sz w:val="26"/>
          <w:szCs w:val="26"/>
        </w:rPr>
        <w:t xml:space="preserve">ую </w:t>
      </w:r>
      <w:r>
        <w:rPr>
          <w:rFonts w:ascii="Times New Roman" w:eastAsiaTheme="minorHAnsi" w:hAnsi="Times New Roman"/>
          <w:sz w:val="26"/>
          <w:szCs w:val="26"/>
        </w:rPr>
        <w:t>также включается оценка причин и условий возникновения рисков.</w:t>
      </w:r>
      <w:proofErr w:type="gramEnd"/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Информация о проведении выявления и оценки рисков нарушения антимонопольного законодательства включается в</w:t>
      </w:r>
      <w:r w:rsidR="000E27AF">
        <w:rPr>
          <w:rFonts w:ascii="Times New Roman" w:eastAsiaTheme="minorHAnsi" w:hAnsi="Times New Roman"/>
          <w:sz w:val="26"/>
          <w:szCs w:val="26"/>
        </w:rPr>
        <w:t xml:space="preserve"> Журнал по учету рисков (приложение №2) и в </w:t>
      </w:r>
      <w:r>
        <w:rPr>
          <w:rFonts w:ascii="Times New Roman" w:eastAsiaTheme="minorHAnsi" w:hAnsi="Times New Roman"/>
          <w:sz w:val="26"/>
          <w:szCs w:val="26"/>
        </w:rPr>
        <w:t xml:space="preserve"> доклад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об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антимонопольном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комплаенсе</w:t>
      </w:r>
      <w:proofErr w:type="spellEnd"/>
      <w:r>
        <w:rPr>
          <w:rFonts w:ascii="Times New Roman" w:eastAsiaTheme="minorHAnsi" w:hAnsi="Times New Roman"/>
          <w:sz w:val="26"/>
          <w:szCs w:val="26"/>
        </w:rPr>
        <w:t>.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Мероприятия по снижению рисков нарушения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антимонопольного законодательства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целях снижения рисков нарушения антимонопольного законодательства </w:t>
      </w:r>
      <w:r w:rsidR="00801258">
        <w:rPr>
          <w:rFonts w:ascii="Times New Roman" w:eastAsiaTheme="minorHAnsi" w:hAnsi="Times New Roman"/>
          <w:sz w:val="26"/>
          <w:szCs w:val="26"/>
        </w:rPr>
        <w:t xml:space="preserve">ответственным </w:t>
      </w:r>
      <w:r>
        <w:rPr>
          <w:rFonts w:ascii="Times New Roman" w:eastAsiaTheme="minorHAnsi" w:hAnsi="Times New Roman"/>
          <w:sz w:val="26"/>
          <w:szCs w:val="26"/>
        </w:rPr>
        <w:t>подразделением 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9D38B3" w:rsidRDefault="00801258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Ответственное</w:t>
      </w:r>
      <w:r w:rsidR="009D38B3">
        <w:rPr>
          <w:rFonts w:ascii="Times New Roman" w:eastAsiaTheme="minorHAnsi" w:hAnsi="Times New Roman"/>
          <w:sz w:val="26"/>
          <w:szCs w:val="26"/>
        </w:rPr>
        <w:t xml:space="preserve"> подразделение должно осуществлять мониторинг исполнения мероприятий по снижению рисков нарушения антимонопольного законодательства.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об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антимонопольном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комплаенсе</w:t>
      </w:r>
      <w:proofErr w:type="spellEnd"/>
      <w:r>
        <w:rPr>
          <w:rFonts w:ascii="Times New Roman" w:eastAsiaTheme="minorHAnsi" w:hAnsi="Times New Roman"/>
          <w:sz w:val="26"/>
          <w:szCs w:val="26"/>
        </w:rPr>
        <w:t>.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Доклад об </w:t>
      </w:r>
      <w:proofErr w:type="gramStart"/>
      <w:r>
        <w:rPr>
          <w:rFonts w:ascii="Times New Roman" w:eastAsiaTheme="minorHAnsi" w:hAnsi="Times New Roman"/>
          <w:b/>
          <w:bCs/>
          <w:sz w:val="26"/>
          <w:szCs w:val="26"/>
        </w:rPr>
        <w:t>антимонопольном</w:t>
      </w:r>
      <w:proofErr w:type="gramEnd"/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6"/>
          <w:szCs w:val="26"/>
        </w:rPr>
        <w:t>комплаенсе</w:t>
      </w:r>
      <w:proofErr w:type="spellEnd"/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Доклад об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антимонопольном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комплаенсе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должен содержать информацию: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а) о результатах проведенной оценки рисков нарушения </w:t>
      </w:r>
      <w:r w:rsidR="00B925EE">
        <w:rPr>
          <w:rFonts w:ascii="Times New Roman" w:eastAsiaTheme="minorHAnsi" w:hAnsi="Times New Roman"/>
          <w:sz w:val="26"/>
          <w:szCs w:val="26"/>
        </w:rPr>
        <w:t xml:space="preserve">министерством </w:t>
      </w:r>
      <w:r>
        <w:rPr>
          <w:rFonts w:ascii="Times New Roman" w:eastAsiaTheme="minorHAnsi" w:hAnsi="Times New Roman"/>
          <w:sz w:val="26"/>
          <w:szCs w:val="26"/>
        </w:rPr>
        <w:t>антимонопольного законодательства;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б) об исполнении мероприятий по снижению рисков нарушения </w:t>
      </w:r>
      <w:r w:rsidR="00B925EE">
        <w:rPr>
          <w:rFonts w:ascii="Times New Roman" w:eastAsiaTheme="minorHAnsi" w:hAnsi="Times New Roman"/>
          <w:sz w:val="26"/>
          <w:szCs w:val="26"/>
        </w:rPr>
        <w:t>министерством</w:t>
      </w:r>
      <w:r>
        <w:rPr>
          <w:rFonts w:ascii="Times New Roman" w:eastAsiaTheme="minorHAnsi" w:hAnsi="Times New Roman"/>
          <w:sz w:val="26"/>
          <w:szCs w:val="26"/>
        </w:rPr>
        <w:t xml:space="preserve"> антимонопольного законодательства;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в) о достижении ключевых показателей эффективности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антимонопольного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комплаенса</w:t>
      </w:r>
      <w:proofErr w:type="spellEnd"/>
      <w:r>
        <w:rPr>
          <w:rFonts w:ascii="Times New Roman" w:eastAsiaTheme="minorHAnsi" w:hAnsi="Times New Roman"/>
          <w:sz w:val="26"/>
          <w:szCs w:val="26"/>
        </w:rPr>
        <w:t>.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Доклад об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антимонопольном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комплаенсе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должен представляться в коллегиальный орган на утверждение </w:t>
      </w:r>
      <w:r w:rsidR="00FF58A4">
        <w:rPr>
          <w:rFonts w:ascii="Times New Roman" w:eastAsiaTheme="minorHAnsi" w:hAnsi="Times New Roman"/>
          <w:sz w:val="26"/>
          <w:szCs w:val="26"/>
        </w:rPr>
        <w:t>ежегодно, до 01 марта текущего года,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801258">
        <w:rPr>
          <w:rFonts w:ascii="Times New Roman" w:eastAsiaTheme="minorHAnsi" w:hAnsi="Times New Roman"/>
          <w:sz w:val="26"/>
          <w:szCs w:val="26"/>
        </w:rPr>
        <w:t>ответственным подразделением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 xml:space="preserve">Доклад об антимонопольном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комплаенсе</w:t>
      </w:r>
      <w:proofErr w:type="spellEnd"/>
      <w:r>
        <w:rPr>
          <w:rFonts w:ascii="Times New Roman" w:eastAsiaTheme="minorHAnsi" w:hAnsi="Times New Roman"/>
          <w:sz w:val="26"/>
          <w:szCs w:val="26"/>
        </w:rPr>
        <w:t>, утвержденный коллегиальным органом, должен размещаться на официальном сайте.</w:t>
      </w:r>
      <w:proofErr w:type="gramEnd"/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D38B3" w:rsidRDefault="009D38B3" w:rsidP="00127D8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993"/>
        <w:jc w:val="center"/>
        <w:rPr>
          <w:rFonts w:ascii="Times New Roman" w:hAnsi="Times New Roman"/>
          <w:b/>
          <w:sz w:val="26"/>
          <w:szCs w:val="26"/>
        </w:rPr>
      </w:pPr>
    </w:p>
    <w:sectPr w:rsidR="009D38B3" w:rsidSect="005735CD">
      <w:pgSz w:w="11907" w:h="16840" w:code="9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C7A"/>
    <w:multiLevelType w:val="multilevel"/>
    <w:tmpl w:val="DA7426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AC3ECE"/>
    <w:multiLevelType w:val="multilevel"/>
    <w:tmpl w:val="10C6B9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3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11C3180F"/>
    <w:multiLevelType w:val="hybridMultilevel"/>
    <w:tmpl w:val="15FE1A7C"/>
    <w:lvl w:ilvl="0" w:tplc="548611F4">
      <w:start w:val="10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4B48"/>
    <w:multiLevelType w:val="multilevel"/>
    <w:tmpl w:val="298071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6BCD7843"/>
    <w:multiLevelType w:val="hybridMultilevel"/>
    <w:tmpl w:val="89FE65AC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B9"/>
    <w:rsid w:val="00025B5E"/>
    <w:rsid w:val="000E27AF"/>
    <w:rsid w:val="000F595C"/>
    <w:rsid w:val="00121E38"/>
    <w:rsid w:val="00127D8D"/>
    <w:rsid w:val="001D5536"/>
    <w:rsid w:val="001E5D17"/>
    <w:rsid w:val="002335B9"/>
    <w:rsid w:val="00281942"/>
    <w:rsid w:val="002B226E"/>
    <w:rsid w:val="002C1BC3"/>
    <w:rsid w:val="00376324"/>
    <w:rsid w:val="003F50DF"/>
    <w:rsid w:val="00443D3C"/>
    <w:rsid w:val="004F1277"/>
    <w:rsid w:val="0055270B"/>
    <w:rsid w:val="005D78F1"/>
    <w:rsid w:val="00605F11"/>
    <w:rsid w:val="006F560C"/>
    <w:rsid w:val="0071315C"/>
    <w:rsid w:val="00747A3A"/>
    <w:rsid w:val="00785402"/>
    <w:rsid w:val="007B7481"/>
    <w:rsid w:val="007B7D16"/>
    <w:rsid w:val="007D28C0"/>
    <w:rsid w:val="00801258"/>
    <w:rsid w:val="008D524B"/>
    <w:rsid w:val="00925BC4"/>
    <w:rsid w:val="0095223F"/>
    <w:rsid w:val="009C0C33"/>
    <w:rsid w:val="009D38B3"/>
    <w:rsid w:val="00A502D3"/>
    <w:rsid w:val="00AB2887"/>
    <w:rsid w:val="00B925EE"/>
    <w:rsid w:val="00BC5B70"/>
    <w:rsid w:val="00C07422"/>
    <w:rsid w:val="00D7448C"/>
    <w:rsid w:val="00D874E0"/>
    <w:rsid w:val="00DA6ECA"/>
    <w:rsid w:val="00DF6970"/>
    <w:rsid w:val="00E96219"/>
    <w:rsid w:val="00F2015A"/>
    <w:rsid w:val="00F6327F"/>
    <w:rsid w:val="00FA3C1B"/>
    <w:rsid w:val="00FD0E7C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7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7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86F84B217508C9382FFD87DCCB98D02945B4BFE02553FB985DF4B6C79D6BCC732A4C8549FDA336D7BE4041E94A7D49FB0CF9351CBD9B4CD01E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DAC53B60FD3023DCD2CBF2AE993064CAE2DFFF07F00CC1EF1CA6DC1FFE1D774CADDF9EDBE9018187641453B6564B45B1ZCY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1D1A-2A19-435E-BCBD-D5EDD16D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4454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Нодаровна</dc:creator>
  <cp:lastModifiedBy>Кузнецова Татьяна Нодаровна</cp:lastModifiedBy>
  <cp:revision>24</cp:revision>
  <cp:lastPrinted>2020-02-17T05:57:00Z</cp:lastPrinted>
  <dcterms:created xsi:type="dcterms:W3CDTF">2020-02-14T08:25:00Z</dcterms:created>
  <dcterms:modified xsi:type="dcterms:W3CDTF">2020-02-17T12:00:00Z</dcterms:modified>
</cp:coreProperties>
</file>